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CFD" w:rsidRPr="00E446A5" w:rsidRDefault="00B34CFD" w:rsidP="00B34CFD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4CFD">
        <w:rPr>
          <w:rFonts w:ascii="Times New Roman" w:hAnsi="Times New Roman" w:cs="Times New Roman"/>
          <w:b/>
          <w:sz w:val="32"/>
          <w:szCs w:val="32"/>
        </w:rPr>
        <w:t xml:space="preserve">Клей TAKTER </w:t>
      </w:r>
      <w:r w:rsidR="00E446A5">
        <w:rPr>
          <w:rFonts w:ascii="Times New Roman" w:hAnsi="Times New Roman" w:cs="Times New Roman"/>
          <w:b/>
          <w:sz w:val="32"/>
          <w:szCs w:val="32"/>
        </w:rPr>
        <w:t>650</w:t>
      </w:r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B34CFD" w:rsidRDefault="00E446A5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5036185</wp:posOffset>
            </wp:positionH>
            <wp:positionV relativeFrom="paragraph">
              <wp:posOffset>513080</wp:posOffset>
            </wp:positionV>
            <wp:extent cx="2524125" cy="2524125"/>
            <wp:effectExtent l="0" t="0" r="0" b="0"/>
            <wp:wrapSquare wrapText="bothSides"/>
            <wp:docPr id="1" name="Рисунок 1" descr="https://nevigla.ru/images/004/896/240/4896240/990xnoinc/650-640x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vigla.ru/images/004/896/240/4896240/990xnoinc/650-640x64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CFD" w:rsidRPr="00B34CFD">
        <w:rPr>
          <w:rFonts w:ascii="Times New Roman" w:hAnsi="Times New Roman" w:cs="Times New Roman"/>
          <w:sz w:val="28"/>
          <w:szCs w:val="28"/>
        </w:rPr>
        <w:t>Клей-спрей временной фиксации для вышивки, кроя и шитья. Предназначен для поддержания натяжения ткани при вышивании и для фиксации лекал на материале при раскрое.</w:t>
      </w:r>
    </w:p>
    <w:p w:rsidR="00E446A5" w:rsidRPr="00E446A5" w:rsidRDefault="00E446A5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E446A5" w:rsidRDefault="00E446A5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z w:val="28"/>
          <w:szCs w:val="28"/>
        </w:rPr>
        <w:t xml:space="preserve">Для профессионального использования! 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Рекомендован для фиксации легких тканей.</w:t>
      </w:r>
      <w:r w:rsidR="00366AC4" w:rsidRPr="00366AC4">
        <w:t xml:space="preserve"> </w:t>
      </w:r>
    </w:p>
    <w:p w:rsid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CFD">
        <w:rPr>
          <w:rFonts w:ascii="Times New Roman" w:hAnsi="Times New Roman" w:cs="Times New Roman"/>
          <w:sz w:val="28"/>
          <w:szCs w:val="28"/>
        </w:rPr>
        <w:t xml:space="preserve"> 500 мл.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 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Свойства: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значительно снижает брак при вышивании;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долгое время не засыхает;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надежно фиксирует ткань и крой;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позволяет многократно отклеивать-приклеивать материал;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не оставляет следов на ткани;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не имеет запаха и цвета;</w:t>
      </w:r>
    </w:p>
    <w:p w:rsid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не разрушает озоновый слой.</w:t>
      </w:r>
    </w:p>
    <w:p w:rsidR="00E446A5" w:rsidRDefault="00E446A5" w:rsidP="00E446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46A5" w:rsidRDefault="00E446A5" w:rsidP="00E446A5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46A5" w:rsidRPr="00E446A5" w:rsidRDefault="00E446A5" w:rsidP="00E446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z w:val="28"/>
          <w:szCs w:val="28"/>
        </w:rPr>
        <w:t>Способ применения:</w:t>
      </w:r>
    </w:p>
    <w:p w:rsidR="00E446A5" w:rsidRDefault="00E446A5" w:rsidP="00E446A5">
      <w:pPr>
        <w:pStyle w:val="a4"/>
        <w:numPr>
          <w:ilvl w:val="0"/>
          <w:numId w:val="4"/>
        </w:numP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 w:rsidRPr="00E446A5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Встряхните аэрозоль перед применением. </w:t>
      </w:r>
    </w:p>
    <w:p w:rsidR="00E446A5" w:rsidRDefault="00E446A5" w:rsidP="00E446A5">
      <w:pPr>
        <w:pStyle w:val="a4"/>
        <w:numPr>
          <w:ilvl w:val="0"/>
          <w:numId w:val="4"/>
        </w:numP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 w:rsidRPr="00E446A5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Распыл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ите</w:t>
      </w:r>
      <w:r w:rsidRPr="00E446A5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 небольшое количество клея на </w:t>
      </w:r>
      <w:proofErr w:type="spellStart"/>
      <w:r w:rsidRPr="00E446A5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флизелин</w:t>
      </w:r>
      <w:proofErr w:type="spellEnd"/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, </w:t>
      </w:r>
      <w:r w:rsidRPr="00E446A5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на детали кроя или 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аппликации на расстоянии 30 см.</w:t>
      </w:r>
    </w:p>
    <w:p w:rsidR="00E446A5" w:rsidRDefault="00E446A5" w:rsidP="00E446A5">
      <w:pPr>
        <w:pStyle w:val="a4"/>
        <w:numPr>
          <w:ilvl w:val="0"/>
          <w:numId w:val="4"/>
        </w:numP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Зафиксируйте материал.</w:t>
      </w:r>
    </w:p>
    <w:p w:rsidR="00E446A5" w:rsidRPr="00E446A5" w:rsidRDefault="00E446A5" w:rsidP="00E446A5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pacing w:val="6"/>
          <w:sz w:val="28"/>
          <w:szCs w:val="28"/>
          <w:shd w:val="clear" w:color="auto" w:fill="FFFFFF"/>
        </w:rPr>
        <w:t xml:space="preserve">Использовать в хорошо проветриваемых помещениях. </w:t>
      </w:r>
    </w:p>
    <w:p w:rsidR="00F37161" w:rsidRPr="00F37161" w:rsidRDefault="00F37161" w:rsidP="00F37161">
      <w:pPr>
        <w:pStyle w:val="a4"/>
        <w:rPr>
          <w:rFonts w:ascii="Times New Roman" w:hAnsi="Times New Roman" w:cs="Times New Roman"/>
        </w:rPr>
      </w:pPr>
    </w:p>
    <w:p w:rsidR="00F37161" w:rsidRDefault="00F3716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E446A5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</w:p>
    <w:p w:rsidR="009E1491" w:rsidRPr="005A252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sectPr w:rsidR="009E1491" w:rsidRPr="005A2529" w:rsidSect="00E446A5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3669C"/>
    <w:multiLevelType w:val="hybridMultilevel"/>
    <w:tmpl w:val="64847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C096C"/>
    <w:multiLevelType w:val="hybridMultilevel"/>
    <w:tmpl w:val="2F2E6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305EF"/>
    <w:multiLevelType w:val="hybridMultilevel"/>
    <w:tmpl w:val="C4E41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654"/>
    <w:multiLevelType w:val="hybridMultilevel"/>
    <w:tmpl w:val="349A7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366AC4"/>
    <w:rsid w:val="009E1491"/>
    <w:rsid w:val="00A87299"/>
    <w:rsid w:val="00B34CFD"/>
    <w:rsid w:val="00E446A5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72B4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2021-03-17T07:20:00Z</dcterms:created>
  <dcterms:modified xsi:type="dcterms:W3CDTF">2021-03-17T07:20:00Z</dcterms:modified>
</cp:coreProperties>
</file>