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0C7" w:rsidRPr="000C6FEC" w:rsidRDefault="007C0EEC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Гладильный стол</w:t>
      </w:r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7D39E3">
        <w:rPr>
          <w:rFonts w:ascii="Times New Roman" w:hAnsi="Times New Roman" w:cs="Times New Roman"/>
          <w:b/>
          <w:sz w:val="36"/>
          <w:szCs w:val="36"/>
          <w:lang w:eastAsia="ru-RU"/>
        </w:rPr>
        <w:t>30</w:t>
      </w:r>
      <w:r w:rsidR="004A4B87">
        <w:rPr>
          <w:rFonts w:ascii="Times New Roman" w:hAnsi="Times New Roman" w:cs="Times New Roman"/>
          <w:b/>
          <w:sz w:val="36"/>
          <w:szCs w:val="36"/>
          <w:lang w:eastAsia="ru-RU"/>
        </w:rPr>
        <w:t>00</w:t>
      </w:r>
    </w:p>
    <w:p w:rsidR="001E3AA8" w:rsidRPr="000440C7" w:rsidRDefault="001E3AA8" w:rsidP="001E3AA8">
      <w:pPr>
        <w:pStyle w:val="a5"/>
        <w:rPr>
          <w:lang w:eastAsia="ru-RU"/>
        </w:rPr>
      </w:pPr>
    </w:p>
    <w:p w:rsidR="00B6783B" w:rsidRPr="000C6FEC" w:rsidRDefault="007D39E3" w:rsidP="001E3AA8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Универсальный гладильный стол с отсосом</w:t>
      </w:r>
      <w:r w:rsidR="0070717B">
        <w:rPr>
          <w:rFonts w:ascii="Times New Roman" w:hAnsi="Times New Roman" w:cs="Times New Roman"/>
        </w:rPr>
        <w:t xml:space="preserve"> и наддувом.</w:t>
      </w:r>
    </w:p>
    <w:bookmarkEnd w:id="0"/>
    <w:p w:rsidR="000440C7" w:rsidRPr="001E3AA8" w:rsidRDefault="000440C7">
      <w:pPr>
        <w:rPr>
          <w:rFonts w:ascii="Times New Roman" w:hAnsi="Times New Roman" w:cs="Times New Roman"/>
        </w:rPr>
      </w:pPr>
    </w:p>
    <w:p w:rsidR="000440C7" w:rsidRPr="0024529B" w:rsidRDefault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70717B" w:rsidRDefault="0070717B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Паронагреваемая</w:t>
      </w:r>
      <w:proofErr w:type="spellEnd"/>
      <w:r>
        <w:rPr>
          <w:rFonts w:ascii="Times New Roman" w:hAnsi="Times New Roman" w:cs="Times New Roman"/>
        </w:rPr>
        <w:t xml:space="preserve"> гладильная поверхность.</w:t>
      </w:r>
    </w:p>
    <w:p w:rsidR="004A4B87" w:rsidRDefault="0070717B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Противотепловая подушка.</w:t>
      </w:r>
    </w:p>
    <w:p w:rsidR="0070717B" w:rsidRDefault="0070717B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Подвеска для обрабатываемых изделий.</w:t>
      </w:r>
    </w:p>
    <w:p w:rsidR="00E05692" w:rsidRPr="00E05692" w:rsidRDefault="0070717B" w:rsidP="00E05692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Устройство для подвеса парового шланга и </w:t>
      </w:r>
      <w:proofErr w:type="spellStart"/>
      <w:r>
        <w:rPr>
          <w:rFonts w:ascii="Times New Roman" w:hAnsi="Times New Roman" w:cs="Times New Roman"/>
        </w:rPr>
        <w:t>электрокабеля</w:t>
      </w:r>
      <w:proofErr w:type="spellEnd"/>
      <w:r w:rsidR="00E05692">
        <w:rPr>
          <w:rFonts w:ascii="Times New Roman" w:hAnsi="Times New Roman" w:cs="Times New Roman"/>
        </w:rPr>
        <w:t xml:space="preserve"> утюга</w:t>
      </w:r>
      <w:r>
        <w:rPr>
          <w:rFonts w:ascii="Times New Roman" w:hAnsi="Times New Roman" w:cs="Times New Roman"/>
        </w:rPr>
        <w:t>.</w:t>
      </w:r>
    </w:p>
    <w:p w:rsidR="000A28F6" w:rsidRDefault="0070717B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Автоматическое отключение отсоса и наддува на неиспользуемой поверхности.</w:t>
      </w:r>
    </w:p>
    <w:p w:rsidR="004A4B87" w:rsidRDefault="0070717B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Силиконовая ч</w:t>
      </w:r>
      <w:r w:rsidR="004A4B87">
        <w:rPr>
          <w:rFonts w:ascii="Times New Roman" w:hAnsi="Times New Roman" w:cs="Times New Roman"/>
        </w:rPr>
        <w:t>етырёхслойная обивка</w:t>
      </w:r>
      <w:r>
        <w:rPr>
          <w:rFonts w:ascii="Times New Roman" w:hAnsi="Times New Roman" w:cs="Times New Roman"/>
        </w:rPr>
        <w:t xml:space="preserve"> со вспененным материалом</w:t>
      </w:r>
      <w:r w:rsidR="004A4B87">
        <w:rPr>
          <w:rFonts w:ascii="Times New Roman" w:hAnsi="Times New Roman" w:cs="Times New Roman"/>
        </w:rPr>
        <w:t>.</w:t>
      </w:r>
    </w:p>
    <w:p w:rsidR="00E05692" w:rsidRDefault="00E05692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Силиконовая подставка под утюг.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24529B" w:rsidRDefault="000440C7" w:rsidP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8E0EC2" w:rsidRDefault="008E0EC2" w:rsidP="000440C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Общая мощность: </w:t>
      </w:r>
      <w:r w:rsidRPr="008E0EC2">
        <w:rPr>
          <w:rFonts w:ascii="Times New Roman" w:hAnsi="Times New Roman" w:cs="Times New Roman"/>
        </w:rPr>
        <w:t>1,1 кВт</w:t>
      </w:r>
    </w:p>
    <w:p w:rsidR="000440C7" w:rsidRDefault="007B4B3C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Мощность всасывания</w:t>
      </w:r>
      <w:r w:rsidR="000440C7" w:rsidRPr="0024529B">
        <w:rPr>
          <w:rFonts w:ascii="Times New Roman" w:hAnsi="Times New Roman" w:cs="Times New Roman"/>
          <w:b/>
        </w:rPr>
        <w:t>:</w:t>
      </w:r>
      <w:r w:rsidR="001E3AA8" w:rsidRPr="001E3AA8">
        <w:rPr>
          <w:rFonts w:ascii="Times New Roman" w:hAnsi="Times New Roman" w:cs="Times New Roman"/>
        </w:rPr>
        <w:t xml:space="preserve"> </w:t>
      </w:r>
      <w:r w:rsidR="008E0EC2">
        <w:rPr>
          <w:rFonts w:ascii="Times New Roman" w:hAnsi="Times New Roman" w:cs="Times New Roman"/>
        </w:rPr>
        <w:t>0,37</w:t>
      </w:r>
      <w:r>
        <w:rPr>
          <w:rFonts w:ascii="Times New Roman" w:hAnsi="Times New Roman" w:cs="Times New Roman"/>
        </w:rPr>
        <w:t xml:space="preserve"> </w:t>
      </w:r>
      <w:r w:rsidR="008E0EC2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Вт.</w:t>
      </w:r>
    </w:p>
    <w:p w:rsidR="00524A2A" w:rsidRDefault="004A4B87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Давление пара</w:t>
      </w:r>
      <w:r w:rsidR="00524A2A" w:rsidRPr="00524A2A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4,5</w:t>
      </w:r>
      <w:r w:rsidR="00524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Bar</w:t>
      </w:r>
      <w:r w:rsidR="00524A2A">
        <w:rPr>
          <w:rFonts w:ascii="Times New Roman" w:hAnsi="Times New Roman" w:cs="Times New Roman"/>
        </w:rPr>
        <w:t>.</w:t>
      </w:r>
    </w:p>
    <w:p w:rsidR="000440C7" w:rsidRDefault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Напряжение:</w:t>
      </w:r>
      <w:r w:rsidR="001E3AA8" w:rsidRPr="001E3AA8">
        <w:rPr>
          <w:rFonts w:ascii="Times New Roman" w:hAnsi="Times New Roman" w:cs="Times New Roman"/>
        </w:rPr>
        <w:t xml:space="preserve"> 2</w:t>
      </w:r>
      <w:r w:rsidR="004A4B87">
        <w:rPr>
          <w:rFonts w:ascii="Times New Roman" w:hAnsi="Times New Roman" w:cs="Times New Roman"/>
        </w:rPr>
        <w:t>3</w:t>
      </w:r>
      <w:r w:rsidR="001E3AA8" w:rsidRPr="001E3AA8">
        <w:rPr>
          <w:rFonts w:ascii="Times New Roman" w:hAnsi="Times New Roman" w:cs="Times New Roman"/>
        </w:rPr>
        <w:t>0 В.</w:t>
      </w:r>
    </w:p>
    <w:p w:rsidR="00E05692" w:rsidRDefault="00E05692">
      <w:pPr>
        <w:rPr>
          <w:rFonts w:ascii="Times New Roman" w:hAnsi="Times New Roman" w:cs="Times New Roman"/>
        </w:rPr>
      </w:pPr>
      <w:r w:rsidRPr="00E05692">
        <w:rPr>
          <w:rFonts w:ascii="Times New Roman" w:hAnsi="Times New Roman" w:cs="Times New Roman"/>
          <w:b/>
        </w:rPr>
        <w:t>Вес (нетто</w:t>
      </w:r>
      <w:r w:rsidRPr="00E05692">
        <w:rPr>
          <w:rFonts w:ascii="Times New Roman" w:hAnsi="Times New Roman" w:cs="Times New Roman"/>
          <w:b/>
          <w:lang w:val="en-US"/>
        </w:rPr>
        <w:t>/</w:t>
      </w:r>
      <w:r w:rsidRPr="00E05692">
        <w:rPr>
          <w:rFonts w:ascii="Times New Roman" w:hAnsi="Times New Roman" w:cs="Times New Roman"/>
          <w:b/>
        </w:rPr>
        <w:t>брутто):</w:t>
      </w:r>
      <w:r>
        <w:rPr>
          <w:rFonts w:ascii="Times New Roman" w:hAnsi="Times New Roman" w:cs="Times New Roman"/>
        </w:rPr>
        <w:t xml:space="preserve"> 120</w:t>
      </w:r>
      <w:r>
        <w:rPr>
          <w:rFonts w:ascii="Times New Roman" w:hAnsi="Times New Roman" w:cs="Times New Roman"/>
          <w:lang w:val="en-US"/>
        </w:rPr>
        <w:t>/</w:t>
      </w:r>
      <w:r>
        <w:rPr>
          <w:rFonts w:ascii="Times New Roman" w:hAnsi="Times New Roman" w:cs="Times New Roman"/>
        </w:rPr>
        <w:t>135 кг</w:t>
      </w:r>
    </w:p>
    <w:p w:rsidR="00E71F46" w:rsidRPr="00E05692" w:rsidRDefault="00E71F46">
      <w:pPr>
        <w:rPr>
          <w:rFonts w:ascii="Times New Roman" w:hAnsi="Times New Roman" w:cs="Times New Roman"/>
        </w:rPr>
      </w:pPr>
      <w:r w:rsidRPr="00E71F4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912042" cy="4298359"/>
            <wp:effectExtent l="0" t="0" r="0" b="0"/>
            <wp:docPr id="2" name="Рисунок 2" descr="D:\Мультфильмы\Иринкина папка\Сайты на обслуживании\Сенат\ВТО\Rotondi\Утюжильные столы\3000 (3300) Series\3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ультфильмы\Иринкина папка\Сайты на обслуживании\Сенат\ВТО\Rotondi\Утюжильные столы\3000 (3300) Series\300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767" cy="429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1F46" w:rsidRPr="00E05692" w:rsidSect="00B033C6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86A44"/>
    <w:multiLevelType w:val="hybridMultilevel"/>
    <w:tmpl w:val="1C0C4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F95F7F"/>
    <w:multiLevelType w:val="hybridMultilevel"/>
    <w:tmpl w:val="8A009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A28F6"/>
    <w:rsid w:val="000C6FEC"/>
    <w:rsid w:val="000E3973"/>
    <w:rsid w:val="001155F0"/>
    <w:rsid w:val="001E3AA8"/>
    <w:rsid w:val="00233656"/>
    <w:rsid w:val="0024529B"/>
    <w:rsid w:val="003A66F6"/>
    <w:rsid w:val="004A4B87"/>
    <w:rsid w:val="00524A2A"/>
    <w:rsid w:val="0070717B"/>
    <w:rsid w:val="007B4B3C"/>
    <w:rsid w:val="007C0EEC"/>
    <w:rsid w:val="007D39E3"/>
    <w:rsid w:val="007F7E3E"/>
    <w:rsid w:val="00811158"/>
    <w:rsid w:val="008C756F"/>
    <w:rsid w:val="008E0EC2"/>
    <w:rsid w:val="008F7EB3"/>
    <w:rsid w:val="00AE0CAA"/>
    <w:rsid w:val="00B033C6"/>
    <w:rsid w:val="00E05692"/>
    <w:rsid w:val="00E71F46"/>
    <w:rsid w:val="00EA1BBC"/>
    <w:rsid w:val="00E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2020-04-10T07:19:00Z</dcterms:created>
  <dcterms:modified xsi:type="dcterms:W3CDTF">2020-04-10T07:19:00Z</dcterms:modified>
</cp:coreProperties>
</file>