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0C7" w:rsidRPr="000C6FEC" w:rsidRDefault="007C0EEC" w:rsidP="001E3AA8">
      <w:pPr>
        <w:pStyle w:val="a5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Гладильный стол</w:t>
      </w:r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4A4B87">
        <w:rPr>
          <w:rFonts w:ascii="Times New Roman" w:hAnsi="Times New Roman" w:cs="Times New Roman"/>
          <w:b/>
          <w:sz w:val="36"/>
          <w:szCs w:val="36"/>
          <w:lang w:eastAsia="ru-RU"/>
        </w:rPr>
        <w:t>2500</w:t>
      </w:r>
      <w:r w:rsidR="007B4B3C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  <w:lang w:val="en-US" w:eastAsia="ru-RU"/>
        </w:rPr>
        <w:t>Series</w:t>
      </w:r>
    </w:p>
    <w:p w:rsidR="001E3AA8" w:rsidRPr="000440C7" w:rsidRDefault="001E3AA8" w:rsidP="001E3AA8">
      <w:pPr>
        <w:pStyle w:val="a5"/>
        <w:rPr>
          <w:lang w:eastAsia="ru-RU"/>
        </w:rPr>
      </w:pPr>
    </w:p>
    <w:p w:rsidR="00B6783B" w:rsidRPr="000C6FEC" w:rsidRDefault="007B4B3C" w:rsidP="001E3A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Прямоугольный</w:t>
      </w:r>
      <w:r w:rsidR="000C6FEC">
        <w:rPr>
          <w:rFonts w:ascii="Times New Roman" w:hAnsi="Times New Roman" w:cs="Times New Roman"/>
        </w:rPr>
        <w:t xml:space="preserve"> гладильный стол </w:t>
      </w:r>
      <w:r w:rsidR="004A4B87">
        <w:rPr>
          <w:rFonts w:ascii="Times New Roman" w:hAnsi="Times New Roman" w:cs="Times New Roman"/>
        </w:rPr>
        <w:t>с пропариванием снизу для трикотажных изделий, к которым не применяется механическое возде</w:t>
      </w:r>
      <w:r w:rsidR="00233656">
        <w:rPr>
          <w:rFonts w:ascii="Times New Roman" w:hAnsi="Times New Roman" w:cs="Times New Roman"/>
        </w:rPr>
        <w:t>й</w:t>
      </w:r>
      <w:r w:rsidR="004A4B87">
        <w:rPr>
          <w:rFonts w:ascii="Times New Roman" w:hAnsi="Times New Roman" w:cs="Times New Roman"/>
        </w:rPr>
        <w:t>ствие, с наддувом и отсосом.</w:t>
      </w:r>
    </w:p>
    <w:p w:rsidR="000440C7" w:rsidRPr="001E3AA8" w:rsidRDefault="000440C7">
      <w:pPr>
        <w:rPr>
          <w:rFonts w:ascii="Times New Roman" w:hAnsi="Times New Roman" w:cs="Times New Roman"/>
        </w:rPr>
      </w:pPr>
    </w:p>
    <w:p w:rsidR="000440C7" w:rsidRPr="0024529B" w:rsidRDefault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4A4B87" w:rsidRDefault="004A4B87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Таймер для пропаривания, паузы и вакуума.</w:t>
      </w:r>
    </w:p>
    <w:p w:rsidR="000A28F6" w:rsidRDefault="004A4B87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Поверхность с уклоном 6-12 </w:t>
      </w:r>
      <w:proofErr w:type="spellStart"/>
      <w:r w:rsidRPr="004A4B87">
        <w:rPr>
          <w:rFonts w:ascii="Times New Roman" w:hAnsi="Times New Roman" w:cs="Times New Roman"/>
          <w:vertAlign w:val="superscript"/>
        </w:rPr>
        <w:t>о</w:t>
      </w:r>
      <w:r>
        <w:rPr>
          <w:rFonts w:ascii="Times New Roman" w:hAnsi="Times New Roman" w:cs="Times New Roman"/>
        </w:rPr>
        <w:t>С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A4B87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удобства оператора.</w:t>
      </w:r>
    </w:p>
    <w:p w:rsidR="004A4B87" w:rsidRDefault="004A4B87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Четырёхслойная обивка.</w:t>
      </w:r>
    </w:p>
    <w:p w:rsidR="000C6FEC" w:rsidRPr="000C6FEC" w:rsidRDefault="000C6FEC" w:rsidP="000C6FEC">
      <w:pPr>
        <w:rPr>
          <w:rFonts w:ascii="Times New Roman" w:hAnsi="Times New Roman" w:cs="Times New Roman"/>
        </w:rPr>
      </w:pPr>
    </w:p>
    <w:p w:rsidR="000C6FEC" w:rsidRPr="000C6FEC" w:rsidRDefault="000C6FEC" w:rsidP="000C6FEC">
      <w:pPr>
        <w:rPr>
          <w:rFonts w:ascii="Times New Roman" w:hAnsi="Times New Roman" w:cs="Times New Roman"/>
          <w:b/>
          <w:sz w:val="24"/>
          <w:szCs w:val="24"/>
        </w:rPr>
      </w:pPr>
      <w:r w:rsidRPr="000C6FEC">
        <w:rPr>
          <w:rFonts w:ascii="Times New Roman" w:hAnsi="Times New Roman" w:cs="Times New Roman"/>
          <w:b/>
          <w:sz w:val="24"/>
          <w:szCs w:val="24"/>
        </w:rPr>
        <w:t>Возможные варианты:</w:t>
      </w:r>
    </w:p>
    <w:p w:rsidR="00811158" w:rsidRPr="00811158" w:rsidRDefault="00811158" w:rsidP="0081115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2510: </w:t>
      </w:r>
      <w:r w:rsidRPr="00811158">
        <w:rPr>
          <w:rFonts w:ascii="Times New Roman" w:hAnsi="Times New Roman" w:cs="Times New Roman"/>
          <w:sz w:val="24"/>
          <w:szCs w:val="24"/>
        </w:rPr>
        <w:t xml:space="preserve">размеры гладильной поверхности - 130х80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11158">
        <w:rPr>
          <w:rFonts w:ascii="Times New Roman" w:hAnsi="Times New Roman" w:cs="Times New Roman"/>
          <w:sz w:val="24"/>
          <w:szCs w:val="24"/>
        </w:rPr>
        <w:t xml:space="preserve">м, мощность вакуума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E0CAA">
        <w:rPr>
          <w:rFonts w:ascii="Times New Roman" w:hAnsi="Times New Roman" w:cs="Times New Roman"/>
          <w:sz w:val="24"/>
          <w:szCs w:val="24"/>
        </w:rPr>
        <w:t>0,75 НР + с</w:t>
      </w:r>
      <w:r w:rsidRPr="00811158">
        <w:rPr>
          <w:rFonts w:ascii="Times New Roman" w:hAnsi="Times New Roman" w:cs="Times New Roman"/>
          <w:sz w:val="24"/>
          <w:szCs w:val="24"/>
        </w:rPr>
        <w:t>тол для подключения к центральной паровой систем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11158">
        <w:rPr>
          <w:rFonts w:ascii="Times New Roman" w:hAnsi="Times New Roman" w:cs="Times New Roman"/>
          <w:sz w:val="24"/>
          <w:szCs w:val="24"/>
        </w:rPr>
        <w:t>.</w:t>
      </w:r>
    </w:p>
    <w:p w:rsidR="00811158" w:rsidRPr="00811158" w:rsidRDefault="00811158" w:rsidP="0081115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11158">
        <w:rPr>
          <w:rFonts w:ascii="Times New Roman" w:hAnsi="Times New Roman" w:cs="Times New Roman"/>
          <w:b/>
          <w:sz w:val="24"/>
          <w:szCs w:val="24"/>
        </w:rPr>
        <w:t>2520: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1158">
        <w:rPr>
          <w:rFonts w:ascii="Times New Roman" w:hAnsi="Times New Roman" w:cs="Times New Roman"/>
          <w:sz w:val="24"/>
          <w:szCs w:val="24"/>
        </w:rPr>
        <w:t xml:space="preserve">размеры гладильной поверхности - 160х80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11158">
        <w:rPr>
          <w:rFonts w:ascii="Times New Roman" w:hAnsi="Times New Roman" w:cs="Times New Roman"/>
          <w:sz w:val="24"/>
          <w:szCs w:val="24"/>
        </w:rPr>
        <w:t xml:space="preserve">м, мощность вакуума </w:t>
      </w:r>
      <w:r w:rsidR="00AE0CAA">
        <w:rPr>
          <w:rFonts w:ascii="Times New Roman" w:hAnsi="Times New Roman" w:cs="Times New Roman"/>
          <w:sz w:val="24"/>
          <w:szCs w:val="24"/>
        </w:rPr>
        <w:t>- 0,75 НР + с</w:t>
      </w:r>
      <w:r w:rsidRPr="00811158">
        <w:rPr>
          <w:rFonts w:ascii="Times New Roman" w:hAnsi="Times New Roman" w:cs="Times New Roman"/>
          <w:sz w:val="24"/>
          <w:szCs w:val="24"/>
        </w:rPr>
        <w:t>тол для подключения к центральной паровой систем</w:t>
      </w:r>
      <w:r w:rsidR="00AE0CAA">
        <w:rPr>
          <w:rFonts w:ascii="Times New Roman" w:hAnsi="Times New Roman" w:cs="Times New Roman"/>
          <w:sz w:val="24"/>
          <w:szCs w:val="24"/>
        </w:rPr>
        <w:t>е</w:t>
      </w:r>
      <w:r w:rsidRPr="00811158">
        <w:rPr>
          <w:rFonts w:ascii="Times New Roman" w:hAnsi="Times New Roman" w:cs="Times New Roman"/>
          <w:sz w:val="24"/>
          <w:szCs w:val="24"/>
        </w:rPr>
        <w:t>.</w:t>
      </w:r>
    </w:p>
    <w:p w:rsidR="00811158" w:rsidRPr="00811158" w:rsidRDefault="00811158" w:rsidP="0081115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E0CAA">
        <w:rPr>
          <w:rFonts w:ascii="Times New Roman" w:hAnsi="Times New Roman" w:cs="Times New Roman"/>
          <w:b/>
          <w:sz w:val="24"/>
          <w:szCs w:val="24"/>
        </w:rPr>
        <w:t>2530</w:t>
      </w:r>
      <w:r w:rsidR="00AE0CAA" w:rsidRPr="00AE0CAA">
        <w:rPr>
          <w:rFonts w:ascii="Times New Roman" w:hAnsi="Times New Roman" w:cs="Times New Roman"/>
          <w:b/>
          <w:sz w:val="24"/>
          <w:szCs w:val="24"/>
        </w:rPr>
        <w:t>:</w:t>
      </w:r>
      <w:r w:rsidRPr="00811158">
        <w:rPr>
          <w:rFonts w:ascii="Times New Roman" w:hAnsi="Times New Roman" w:cs="Times New Roman"/>
          <w:sz w:val="24"/>
          <w:szCs w:val="24"/>
        </w:rPr>
        <w:t xml:space="preserve"> разме</w:t>
      </w:r>
      <w:r w:rsidR="00AE0CAA">
        <w:rPr>
          <w:rFonts w:ascii="Times New Roman" w:hAnsi="Times New Roman" w:cs="Times New Roman"/>
          <w:sz w:val="24"/>
          <w:szCs w:val="24"/>
        </w:rPr>
        <w:t>ры гладильной поверхности - 180</w:t>
      </w:r>
      <w:r w:rsidRPr="00811158">
        <w:rPr>
          <w:rFonts w:ascii="Times New Roman" w:hAnsi="Times New Roman" w:cs="Times New Roman"/>
          <w:sz w:val="24"/>
          <w:szCs w:val="24"/>
        </w:rPr>
        <w:t xml:space="preserve">х90 </w:t>
      </w:r>
      <w:r w:rsidR="00AE0CAA">
        <w:rPr>
          <w:rFonts w:ascii="Times New Roman" w:hAnsi="Times New Roman" w:cs="Times New Roman"/>
          <w:sz w:val="24"/>
          <w:szCs w:val="24"/>
        </w:rPr>
        <w:t xml:space="preserve">см, </w:t>
      </w:r>
      <w:r w:rsidRPr="00811158">
        <w:rPr>
          <w:rFonts w:ascii="Times New Roman" w:hAnsi="Times New Roman" w:cs="Times New Roman"/>
          <w:sz w:val="24"/>
          <w:szCs w:val="24"/>
        </w:rPr>
        <w:t xml:space="preserve">мощность вакуума </w:t>
      </w:r>
      <w:r w:rsidR="00AE0CAA">
        <w:rPr>
          <w:rFonts w:ascii="Times New Roman" w:hAnsi="Times New Roman" w:cs="Times New Roman"/>
          <w:sz w:val="24"/>
          <w:szCs w:val="24"/>
        </w:rPr>
        <w:t>- 0,75 НР + с</w:t>
      </w:r>
      <w:r w:rsidRPr="00811158">
        <w:rPr>
          <w:rFonts w:ascii="Times New Roman" w:hAnsi="Times New Roman" w:cs="Times New Roman"/>
          <w:sz w:val="24"/>
          <w:szCs w:val="24"/>
        </w:rPr>
        <w:t>тол для подключения к центральной па</w:t>
      </w:r>
      <w:r w:rsidR="00AE0CAA">
        <w:rPr>
          <w:rFonts w:ascii="Times New Roman" w:hAnsi="Times New Roman" w:cs="Times New Roman"/>
          <w:sz w:val="24"/>
          <w:szCs w:val="24"/>
        </w:rPr>
        <w:t>ровой системе</w:t>
      </w:r>
      <w:r w:rsidRPr="00811158">
        <w:rPr>
          <w:rFonts w:ascii="Times New Roman" w:hAnsi="Times New Roman" w:cs="Times New Roman"/>
          <w:sz w:val="24"/>
          <w:szCs w:val="24"/>
        </w:rPr>
        <w:t>.</w:t>
      </w:r>
    </w:p>
    <w:p w:rsidR="00811158" w:rsidRPr="00811158" w:rsidRDefault="00AE0CAA" w:rsidP="0081115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33656">
        <w:rPr>
          <w:rFonts w:ascii="Times New Roman" w:hAnsi="Times New Roman" w:cs="Times New Roman"/>
          <w:b/>
          <w:sz w:val="24"/>
          <w:szCs w:val="24"/>
        </w:rPr>
        <w:t>2540: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1158" w:rsidRPr="00811158">
        <w:rPr>
          <w:rFonts w:ascii="Times New Roman" w:hAnsi="Times New Roman" w:cs="Times New Roman"/>
          <w:sz w:val="24"/>
          <w:szCs w:val="24"/>
        </w:rPr>
        <w:t>разме</w:t>
      </w:r>
      <w:r w:rsidR="00233656">
        <w:rPr>
          <w:rFonts w:ascii="Times New Roman" w:hAnsi="Times New Roman" w:cs="Times New Roman"/>
          <w:sz w:val="24"/>
          <w:szCs w:val="24"/>
        </w:rPr>
        <w:t>ры гладильной поверхности - 130х80</w:t>
      </w:r>
      <w:r w:rsidR="00811158" w:rsidRPr="00811158">
        <w:rPr>
          <w:rFonts w:ascii="Times New Roman" w:hAnsi="Times New Roman" w:cs="Times New Roman"/>
          <w:sz w:val="24"/>
          <w:szCs w:val="24"/>
        </w:rPr>
        <w:t xml:space="preserve"> </w:t>
      </w:r>
      <w:r w:rsidR="00233656">
        <w:rPr>
          <w:rFonts w:ascii="Times New Roman" w:hAnsi="Times New Roman" w:cs="Times New Roman"/>
          <w:sz w:val="24"/>
          <w:szCs w:val="24"/>
        </w:rPr>
        <w:t xml:space="preserve">см, </w:t>
      </w:r>
      <w:r w:rsidR="001155F0">
        <w:rPr>
          <w:rFonts w:ascii="Times New Roman" w:hAnsi="Times New Roman" w:cs="Times New Roman"/>
          <w:sz w:val="24"/>
          <w:szCs w:val="24"/>
        </w:rPr>
        <w:t>мощность</w:t>
      </w:r>
      <w:r w:rsidR="00811158" w:rsidRPr="00811158">
        <w:rPr>
          <w:rFonts w:ascii="Times New Roman" w:hAnsi="Times New Roman" w:cs="Times New Roman"/>
          <w:sz w:val="24"/>
          <w:szCs w:val="24"/>
        </w:rPr>
        <w:t xml:space="preserve"> вакуума</w:t>
      </w:r>
      <w:r w:rsidR="00233656">
        <w:rPr>
          <w:rFonts w:ascii="Times New Roman" w:hAnsi="Times New Roman" w:cs="Times New Roman"/>
          <w:sz w:val="24"/>
          <w:szCs w:val="24"/>
        </w:rPr>
        <w:t xml:space="preserve"> - 0,75 НР + </w:t>
      </w:r>
      <w:r w:rsidR="00811158" w:rsidRPr="00811158">
        <w:rPr>
          <w:rFonts w:ascii="Times New Roman" w:hAnsi="Times New Roman" w:cs="Times New Roman"/>
          <w:sz w:val="24"/>
          <w:szCs w:val="24"/>
        </w:rPr>
        <w:t>встроенны</w:t>
      </w:r>
      <w:r w:rsidR="00233656">
        <w:rPr>
          <w:rFonts w:ascii="Times New Roman" w:hAnsi="Times New Roman" w:cs="Times New Roman"/>
          <w:sz w:val="24"/>
          <w:szCs w:val="24"/>
        </w:rPr>
        <w:t>й</w:t>
      </w:r>
      <w:r w:rsidR="00811158" w:rsidRPr="00811158">
        <w:rPr>
          <w:rFonts w:ascii="Times New Roman" w:hAnsi="Times New Roman" w:cs="Times New Roman"/>
          <w:sz w:val="24"/>
          <w:szCs w:val="24"/>
        </w:rPr>
        <w:t xml:space="preserve"> автономны</w:t>
      </w:r>
      <w:r w:rsidR="00233656">
        <w:rPr>
          <w:rFonts w:ascii="Times New Roman" w:hAnsi="Times New Roman" w:cs="Times New Roman"/>
          <w:sz w:val="24"/>
          <w:szCs w:val="24"/>
        </w:rPr>
        <w:t>й</w:t>
      </w:r>
      <w:r w:rsidR="00811158" w:rsidRPr="00811158">
        <w:rPr>
          <w:rFonts w:ascii="Times New Roman" w:hAnsi="Times New Roman" w:cs="Times New Roman"/>
          <w:sz w:val="24"/>
          <w:szCs w:val="24"/>
        </w:rPr>
        <w:t xml:space="preserve"> электрически</w:t>
      </w:r>
      <w:r w:rsidR="00233656">
        <w:rPr>
          <w:rFonts w:ascii="Times New Roman" w:hAnsi="Times New Roman" w:cs="Times New Roman"/>
          <w:sz w:val="24"/>
          <w:szCs w:val="24"/>
        </w:rPr>
        <w:t>й</w:t>
      </w:r>
      <w:r w:rsidR="001155F0">
        <w:rPr>
          <w:rFonts w:ascii="Times New Roman" w:hAnsi="Times New Roman" w:cs="Times New Roman"/>
          <w:sz w:val="24"/>
          <w:szCs w:val="24"/>
        </w:rPr>
        <w:t xml:space="preserve"> парогенератор</w:t>
      </w:r>
      <w:r w:rsidR="00811158" w:rsidRPr="00811158">
        <w:rPr>
          <w:rFonts w:ascii="Times New Roman" w:hAnsi="Times New Roman" w:cs="Times New Roman"/>
          <w:sz w:val="24"/>
          <w:szCs w:val="24"/>
        </w:rPr>
        <w:t xml:space="preserve"> </w:t>
      </w:r>
      <w:r w:rsidR="001155F0">
        <w:rPr>
          <w:rFonts w:ascii="Times New Roman" w:hAnsi="Times New Roman" w:cs="Times New Roman"/>
          <w:sz w:val="24"/>
          <w:szCs w:val="24"/>
        </w:rPr>
        <w:t xml:space="preserve">(24 литра, </w:t>
      </w:r>
      <w:r w:rsidR="00811158" w:rsidRPr="00811158">
        <w:rPr>
          <w:rFonts w:ascii="Times New Roman" w:hAnsi="Times New Roman" w:cs="Times New Roman"/>
          <w:sz w:val="24"/>
          <w:szCs w:val="24"/>
        </w:rPr>
        <w:t>12 кВт).</w:t>
      </w:r>
    </w:p>
    <w:p w:rsidR="00811158" w:rsidRPr="00811158" w:rsidRDefault="00811158" w:rsidP="0081115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155F0">
        <w:rPr>
          <w:rFonts w:ascii="Times New Roman" w:hAnsi="Times New Roman" w:cs="Times New Roman"/>
          <w:b/>
          <w:sz w:val="24"/>
          <w:szCs w:val="24"/>
        </w:rPr>
        <w:t>2550</w:t>
      </w:r>
      <w:r w:rsidR="001155F0" w:rsidRPr="001155F0">
        <w:rPr>
          <w:rFonts w:ascii="Times New Roman" w:hAnsi="Times New Roman" w:cs="Times New Roman"/>
          <w:b/>
          <w:sz w:val="24"/>
          <w:szCs w:val="24"/>
        </w:rPr>
        <w:t>:</w:t>
      </w:r>
      <w:r w:rsidRPr="00811158">
        <w:rPr>
          <w:rFonts w:ascii="Times New Roman" w:hAnsi="Times New Roman" w:cs="Times New Roman"/>
          <w:sz w:val="24"/>
          <w:szCs w:val="24"/>
        </w:rPr>
        <w:t xml:space="preserve"> разме</w:t>
      </w:r>
      <w:r w:rsidR="001155F0">
        <w:rPr>
          <w:rFonts w:ascii="Times New Roman" w:hAnsi="Times New Roman" w:cs="Times New Roman"/>
          <w:sz w:val="24"/>
          <w:szCs w:val="24"/>
        </w:rPr>
        <w:t>ры гладильной поверхности - 160х80 см, мощность</w:t>
      </w:r>
      <w:r w:rsidRPr="00811158">
        <w:rPr>
          <w:rFonts w:ascii="Times New Roman" w:hAnsi="Times New Roman" w:cs="Times New Roman"/>
          <w:sz w:val="24"/>
          <w:szCs w:val="24"/>
        </w:rPr>
        <w:t xml:space="preserve"> ваку</w:t>
      </w:r>
      <w:r w:rsidR="001155F0">
        <w:rPr>
          <w:rFonts w:ascii="Times New Roman" w:hAnsi="Times New Roman" w:cs="Times New Roman"/>
          <w:sz w:val="24"/>
          <w:szCs w:val="24"/>
        </w:rPr>
        <w:t>ума 0,75 НР</w:t>
      </w:r>
      <w:r w:rsidR="00B033C6">
        <w:rPr>
          <w:rFonts w:ascii="Times New Roman" w:hAnsi="Times New Roman" w:cs="Times New Roman"/>
          <w:sz w:val="24"/>
          <w:szCs w:val="24"/>
        </w:rPr>
        <w:t xml:space="preserve"> + </w:t>
      </w:r>
      <w:r w:rsidRPr="00811158">
        <w:rPr>
          <w:rFonts w:ascii="Times New Roman" w:hAnsi="Times New Roman" w:cs="Times New Roman"/>
          <w:sz w:val="24"/>
          <w:szCs w:val="24"/>
        </w:rPr>
        <w:t>встроенны</w:t>
      </w:r>
      <w:r w:rsidR="001155F0">
        <w:rPr>
          <w:rFonts w:ascii="Times New Roman" w:hAnsi="Times New Roman" w:cs="Times New Roman"/>
          <w:sz w:val="24"/>
          <w:szCs w:val="24"/>
        </w:rPr>
        <w:t>й</w:t>
      </w:r>
      <w:r w:rsidRPr="00811158">
        <w:rPr>
          <w:rFonts w:ascii="Times New Roman" w:hAnsi="Times New Roman" w:cs="Times New Roman"/>
          <w:sz w:val="24"/>
          <w:szCs w:val="24"/>
        </w:rPr>
        <w:t xml:space="preserve"> автономны</w:t>
      </w:r>
      <w:r w:rsidR="001155F0">
        <w:rPr>
          <w:rFonts w:ascii="Times New Roman" w:hAnsi="Times New Roman" w:cs="Times New Roman"/>
          <w:sz w:val="24"/>
          <w:szCs w:val="24"/>
        </w:rPr>
        <w:t>й</w:t>
      </w:r>
      <w:r w:rsidRPr="00811158">
        <w:rPr>
          <w:rFonts w:ascii="Times New Roman" w:hAnsi="Times New Roman" w:cs="Times New Roman"/>
          <w:sz w:val="24"/>
          <w:szCs w:val="24"/>
        </w:rPr>
        <w:t xml:space="preserve"> электрически</w:t>
      </w:r>
      <w:r w:rsidR="001155F0">
        <w:rPr>
          <w:rFonts w:ascii="Times New Roman" w:hAnsi="Times New Roman" w:cs="Times New Roman"/>
          <w:sz w:val="24"/>
          <w:szCs w:val="24"/>
        </w:rPr>
        <w:t>й</w:t>
      </w:r>
      <w:r w:rsidRPr="00811158">
        <w:rPr>
          <w:rFonts w:ascii="Times New Roman" w:hAnsi="Times New Roman" w:cs="Times New Roman"/>
          <w:sz w:val="24"/>
          <w:szCs w:val="24"/>
        </w:rPr>
        <w:t xml:space="preserve"> парогенератор (24 литра и мощностью 12 кВт).</w:t>
      </w:r>
    </w:p>
    <w:p w:rsidR="00811158" w:rsidRPr="00811158" w:rsidRDefault="001155F0" w:rsidP="0081115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155F0">
        <w:rPr>
          <w:rFonts w:ascii="Times New Roman" w:hAnsi="Times New Roman" w:cs="Times New Roman"/>
          <w:b/>
          <w:sz w:val="24"/>
          <w:szCs w:val="24"/>
        </w:rPr>
        <w:t>2560: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1158" w:rsidRPr="00811158">
        <w:rPr>
          <w:rFonts w:ascii="Times New Roman" w:hAnsi="Times New Roman" w:cs="Times New Roman"/>
          <w:sz w:val="24"/>
          <w:szCs w:val="24"/>
        </w:rPr>
        <w:t>разме</w:t>
      </w:r>
      <w:r>
        <w:rPr>
          <w:rFonts w:ascii="Times New Roman" w:hAnsi="Times New Roman" w:cs="Times New Roman"/>
          <w:sz w:val="24"/>
          <w:szCs w:val="24"/>
        </w:rPr>
        <w:t>ры гладильной поверхности - 180х90</w:t>
      </w:r>
      <w:r w:rsidR="00811158" w:rsidRPr="008111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см, мощность вакуума 0,75 НР</w:t>
      </w:r>
      <w:r w:rsidR="00B033C6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</w:rPr>
        <w:t xml:space="preserve"> встроенный</w:t>
      </w:r>
      <w:r w:rsidR="00811158" w:rsidRPr="00811158">
        <w:rPr>
          <w:rFonts w:ascii="Times New Roman" w:hAnsi="Times New Roman" w:cs="Times New Roman"/>
          <w:sz w:val="24"/>
          <w:szCs w:val="24"/>
        </w:rPr>
        <w:t xml:space="preserve"> автономны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811158" w:rsidRPr="00811158">
        <w:rPr>
          <w:rFonts w:ascii="Times New Roman" w:hAnsi="Times New Roman" w:cs="Times New Roman"/>
          <w:sz w:val="24"/>
          <w:szCs w:val="24"/>
        </w:rPr>
        <w:t xml:space="preserve"> электрически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811158" w:rsidRPr="00811158">
        <w:rPr>
          <w:rFonts w:ascii="Times New Roman" w:hAnsi="Times New Roman" w:cs="Times New Roman"/>
          <w:sz w:val="24"/>
          <w:szCs w:val="24"/>
        </w:rPr>
        <w:t xml:space="preserve"> парогенератор (24 литра и мощностью 12 кВт).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</w:p>
    <w:p w:rsidR="000440C7" w:rsidRPr="0024529B" w:rsidRDefault="000440C7" w:rsidP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Характеристики:</w:t>
      </w:r>
    </w:p>
    <w:p w:rsidR="000440C7" w:rsidRDefault="004A4B87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Объём бойлера</w:t>
      </w:r>
      <w:r w:rsidR="000440C7" w:rsidRPr="0024529B">
        <w:rPr>
          <w:rFonts w:ascii="Times New Roman" w:hAnsi="Times New Roman" w:cs="Times New Roman"/>
          <w:b/>
        </w:rPr>
        <w:t>:</w:t>
      </w:r>
      <w:r w:rsidR="000440C7" w:rsidRPr="001E3A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24 л.</w:t>
      </w:r>
    </w:p>
    <w:p w:rsidR="000440C7" w:rsidRDefault="007B4B3C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Мощность всасывания</w:t>
      </w:r>
      <w:r w:rsidR="000440C7" w:rsidRPr="0024529B">
        <w:rPr>
          <w:rFonts w:ascii="Times New Roman" w:hAnsi="Times New Roman" w:cs="Times New Roman"/>
          <w:b/>
        </w:rPr>
        <w:t>:</w:t>
      </w:r>
      <w:r w:rsidR="001E3AA8" w:rsidRPr="001E3A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600 Вт.</w:t>
      </w:r>
    </w:p>
    <w:p w:rsidR="00524A2A" w:rsidRDefault="004A4B87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Давление пара</w:t>
      </w:r>
      <w:r w:rsidR="00524A2A" w:rsidRPr="00524A2A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>4,5</w:t>
      </w:r>
      <w:r w:rsidR="00524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Bar</w:t>
      </w:r>
      <w:r w:rsidR="00524A2A">
        <w:rPr>
          <w:rFonts w:ascii="Times New Roman" w:hAnsi="Times New Roman" w:cs="Times New Roman"/>
        </w:rPr>
        <w:t>.</w:t>
      </w:r>
    </w:p>
    <w:p w:rsidR="007C0EEC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Напряжение:</w:t>
      </w:r>
      <w:r w:rsidR="001E3AA8" w:rsidRPr="001E3AA8">
        <w:rPr>
          <w:rFonts w:ascii="Times New Roman" w:hAnsi="Times New Roman" w:cs="Times New Roman"/>
        </w:rPr>
        <w:t xml:space="preserve"> 2</w:t>
      </w:r>
      <w:r w:rsidR="004A4B87">
        <w:rPr>
          <w:rFonts w:ascii="Times New Roman" w:hAnsi="Times New Roman" w:cs="Times New Roman"/>
        </w:rPr>
        <w:t>3</w:t>
      </w:r>
      <w:r w:rsidR="001E3AA8" w:rsidRPr="001E3AA8">
        <w:rPr>
          <w:rFonts w:ascii="Times New Roman" w:hAnsi="Times New Roman" w:cs="Times New Roman"/>
        </w:rPr>
        <w:t>0 В.</w:t>
      </w:r>
    </w:p>
    <w:p w:rsidR="000440C7" w:rsidRPr="001E3AA8" w:rsidRDefault="00B033C6">
      <w:pPr>
        <w:rPr>
          <w:rFonts w:ascii="Times New Roman" w:hAnsi="Times New Roman" w:cs="Times New Roman"/>
        </w:rPr>
      </w:pPr>
      <w:r w:rsidRPr="00B033C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01830" cy="3267986"/>
            <wp:effectExtent l="0" t="0" r="8255" b="8890"/>
            <wp:docPr id="1" name="Рисунок 1" descr="D:\Мультфильмы\Иринкина папка\Сайты на обслуживании\Сенат\ВТО\Rotondi\Утюжильные столы\2500 Series\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ультфильмы\Иринкина папка\Сайты на обслуживании\Сенат\ВТО\Rotondi\Утюжильные столы\2500 Series\25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664" cy="327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40C7" w:rsidRPr="001E3AA8" w:rsidSect="00B033C6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86A44"/>
    <w:multiLevelType w:val="hybridMultilevel"/>
    <w:tmpl w:val="1C0C4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F95F7F"/>
    <w:multiLevelType w:val="hybridMultilevel"/>
    <w:tmpl w:val="8A009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0A28F6"/>
    <w:rsid w:val="000C6FEC"/>
    <w:rsid w:val="001155F0"/>
    <w:rsid w:val="001E3AA8"/>
    <w:rsid w:val="00233656"/>
    <w:rsid w:val="0024529B"/>
    <w:rsid w:val="003A66F6"/>
    <w:rsid w:val="004A4B87"/>
    <w:rsid w:val="00524A2A"/>
    <w:rsid w:val="007B4B3C"/>
    <w:rsid w:val="007C0EEC"/>
    <w:rsid w:val="007F7E3E"/>
    <w:rsid w:val="00811158"/>
    <w:rsid w:val="008C756F"/>
    <w:rsid w:val="008F7EB3"/>
    <w:rsid w:val="00AE0CAA"/>
    <w:rsid w:val="00B033C6"/>
    <w:rsid w:val="00EA1BBC"/>
    <w:rsid w:val="00ED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2</cp:revision>
  <dcterms:created xsi:type="dcterms:W3CDTF">2020-04-09T14:17:00Z</dcterms:created>
  <dcterms:modified xsi:type="dcterms:W3CDTF">2020-04-09T14:17:00Z</dcterms:modified>
</cp:coreProperties>
</file>