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proofErr w:type="spellStart"/>
      <w:r w:rsidR="0073011F">
        <w:rPr>
          <w:rFonts w:ascii="Times New Roman" w:hAnsi="Times New Roman" w:cs="Times New Roman"/>
          <w:b/>
          <w:lang w:val="en-US"/>
        </w:rPr>
        <w:t>D</w:t>
      </w:r>
      <w:r w:rsidR="006E7B86">
        <w:rPr>
          <w:rFonts w:ascii="Times New Roman" w:hAnsi="Times New Roman" w:cs="Times New Roman"/>
          <w:b/>
          <w:lang w:val="en-US"/>
        </w:rPr>
        <w:t>P</w:t>
      </w:r>
      <w:r w:rsidR="0073011F">
        <w:rPr>
          <w:rFonts w:ascii="Times New Roman" w:hAnsi="Times New Roman" w:cs="Times New Roman"/>
          <w:b/>
          <w:lang w:val="en-US"/>
        </w:rPr>
        <w:t>x</w:t>
      </w:r>
      <w:proofErr w:type="spellEnd"/>
      <w:r w:rsidR="0073011F" w:rsidRPr="0073011F">
        <w:rPr>
          <w:rFonts w:ascii="Times New Roman" w:hAnsi="Times New Roman" w:cs="Times New Roman"/>
          <w:b/>
        </w:rPr>
        <w:t>5</w:t>
      </w:r>
      <w:r w:rsidR="00074307">
        <w:rPr>
          <w:rFonts w:ascii="Times New Roman" w:hAnsi="Times New Roman" w:cs="Times New Roman"/>
          <w:b/>
          <w:lang w:val="en-US"/>
        </w:rPr>
        <w:t xml:space="preserve"> </w:t>
      </w:r>
      <w:r w:rsidR="00074307" w:rsidRPr="005A2529">
        <w:rPr>
          <w:rFonts w:ascii="Times New Roman" w:hAnsi="Times New Roman" w:cs="Times New Roman"/>
          <w:b/>
        </w:rPr>
        <w:t>(</w:t>
      </w:r>
      <w:r w:rsidR="00074307">
        <w:rPr>
          <w:rFonts w:ascii="Times New Roman" w:hAnsi="Times New Roman" w:cs="Times New Roman"/>
          <w:b/>
        </w:rPr>
        <w:t>134</w:t>
      </w:r>
      <w:r w:rsidR="00074307" w:rsidRPr="005A2529">
        <w:rPr>
          <w:rFonts w:ascii="Times New Roman" w:hAnsi="Times New Roman" w:cs="Times New Roman"/>
          <w:b/>
        </w:rPr>
        <w:t>)</w:t>
      </w:r>
      <w:r w:rsidRPr="005A2529">
        <w:rPr>
          <w:rFonts w:ascii="Times New Roman" w:hAnsi="Times New Roman" w:cs="Times New Roman"/>
          <w:b/>
        </w:rPr>
        <w:t xml:space="preserve"> </w:t>
      </w:r>
      <w:r w:rsidR="00074307">
        <w:rPr>
          <w:rFonts w:ascii="Times New Roman" w:hAnsi="Times New Roman" w:cs="Times New Roman"/>
          <w:b/>
          <w:lang w:val="en-US"/>
        </w:rPr>
        <w:t>GEBEDUR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73011F" w:rsidRDefault="00074307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Универсальная и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r w:rsidR="006E7B86">
        <w:rPr>
          <w:rFonts w:ascii="Times New Roman" w:hAnsi="Times New Roman" w:cs="Times New Roman"/>
          <w:sz w:val="28"/>
          <w:szCs w:val="24"/>
        </w:rPr>
        <w:t>швейных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прямострочных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73011F">
        <w:rPr>
          <w:rFonts w:ascii="Times New Roman" w:hAnsi="Times New Roman" w:cs="Times New Roman"/>
          <w:sz w:val="28"/>
          <w:szCs w:val="24"/>
        </w:rPr>
        <w:t xml:space="preserve">машин </w:t>
      </w:r>
      <w:r>
        <w:rPr>
          <w:rFonts w:ascii="Times New Roman" w:hAnsi="Times New Roman" w:cs="Times New Roman"/>
          <w:sz w:val="28"/>
          <w:szCs w:val="24"/>
        </w:rPr>
        <w:t>с толстой колбой</w:t>
      </w:r>
      <w:r w:rsidR="0073011F" w:rsidRPr="0073011F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73011F">
        <w:rPr>
          <w:rFonts w:ascii="Times New Roman" w:hAnsi="Times New Roman" w:cs="Times New Roman"/>
          <w:sz w:val="28"/>
          <w:szCs w:val="24"/>
        </w:rPr>
        <w:t>2</w:t>
      </w:r>
      <w:r w:rsidR="00074307">
        <w:rPr>
          <w:rFonts w:ascii="Times New Roman" w:hAnsi="Times New Roman" w:cs="Times New Roman"/>
          <w:sz w:val="28"/>
          <w:szCs w:val="24"/>
        </w:rPr>
        <w:t>.02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73011F">
        <w:rPr>
          <w:rFonts w:ascii="Times New Roman" w:hAnsi="Times New Roman" w:cs="Times New Roman"/>
          <w:sz w:val="28"/>
          <w:szCs w:val="24"/>
        </w:rPr>
        <w:t>33.9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074307" w:rsidRPr="00074307" w:rsidRDefault="00074307" w:rsidP="00AC1A1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0743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GEBEDUR</w:t>
      </w:r>
      <w:r w:rsidRPr="00074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п</w:t>
      </w:r>
      <w:r w:rsidRPr="00074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окрытие нитрид-титана, которое </w:t>
      </w:r>
      <w:r w:rsidRPr="00074307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обеспечивает высокую износоустойчивость иглы.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074307" w:rsidRPr="00074307" w:rsidRDefault="00074307" w:rsidP="00AC1A1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4307" w:rsidRPr="00074307" w:rsidRDefault="00074307" w:rsidP="0007430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bookmarkStart w:id="0" w:name="_GoBack"/>
      <w:r w:rsidRPr="00074307">
        <w:rPr>
          <w:rStyle w:val="a4"/>
          <w:sz w:val="28"/>
          <w:szCs w:val="28"/>
          <w:bdr w:val="none" w:sz="0" w:space="0" w:color="auto" w:frame="1"/>
        </w:rPr>
        <w:t>SPI</w:t>
      </w:r>
      <w:r w:rsidRPr="00074307">
        <w:rPr>
          <w:sz w:val="28"/>
          <w:szCs w:val="28"/>
        </w:rPr>
        <w:t> - с тонким заостренным острием (особо острые) для шелка и плотно сотканных тканей.</w:t>
      </w:r>
    </w:p>
    <w:bookmarkEnd w:id="0"/>
    <w:p w:rsidR="00074307" w:rsidRPr="00AC1A1A" w:rsidRDefault="00074307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74307"/>
    <w:rsid w:val="003F6BDC"/>
    <w:rsid w:val="005A2529"/>
    <w:rsid w:val="006E7B86"/>
    <w:rsid w:val="0073011F"/>
    <w:rsid w:val="00AC1A1A"/>
    <w:rsid w:val="00BC076C"/>
    <w:rsid w:val="00D521BE"/>
    <w:rsid w:val="00D5782B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562C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2021-03-22T13:42:00Z</dcterms:created>
  <dcterms:modified xsi:type="dcterms:W3CDTF">2021-03-22T13:42:00Z</dcterms:modified>
</cp:coreProperties>
</file>