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3BB" w:rsidRPr="005543BB" w:rsidRDefault="005543BB" w:rsidP="005543BB"/>
    <w:p w:rsidR="008B6E32" w:rsidRPr="00C84B12" w:rsidRDefault="008B6E32" w:rsidP="008B6E32">
      <w:pPr>
        <w:pStyle w:val="1"/>
        <w:rPr>
          <w:rFonts w:ascii="Times New Roman" w:hAnsi="Times New Roman" w:cs="Times New Roman"/>
          <w:b/>
          <w:sz w:val="36"/>
          <w:szCs w:val="36"/>
          <w:lang w:val="en-US"/>
        </w:rPr>
      </w:pPr>
      <w:bookmarkStart w:id="0" w:name="_GoBack"/>
      <w:r w:rsidRPr="008B6E32">
        <w:rPr>
          <w:rFonts w:ascii="Times New Roman" w:hAnsi="Times New Roman" w:cs="Times New Roman"/>
          <w:b/>
          <w:sz w:val="36"/>
          <w:szCs w:val="36"/>
        </w:rPr>
        <w:t xml:space="preserve">ASS BASS </w:t>
      </w:r>
      <w:r w:rsidR="00C84B12">
        <w:rPr>
          <w:rFonts w:ascii="Times New Roman" w:hAnsi="Times New Roman" w:cs="Times New Roman"/>
          <w:b/>
          <w:sz w:val="36"/>
          <w:szCs w:val="36"/>
          <w:lang w:val="en-US"/>
        </w:rPr>
        <w:t>3050</w:t>
      </w:r>
    </w:p>
    <w:bookmarkEnd w:id="0"/>
    <w:p w:rsidR="00C84B12" w:rsidRDefault="00C84B12" w:rsidP="00C84B1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84B12" w:rsidRDefault="00C84B12" w:rsidP="00C84B1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84B12" w:rsidRDefault="00C84B12" w:rsidP="00C84B1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Универсальный высокоскоростной швейный (карманный) автомат предназначен для обработки прямых прорезных карманов "в рамку" с клапаном или без клапана.</w:t>
      </w:r>
    </w:p>
    <w:p w:rsidR="00C84B12" w:rsidRPr="00D03FE0" w:rsidRDefault="00C84B12" w:rsidP="00C84B1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4B12" w:rsidRPr="00C84B12" w:rsidRDefault="00C84B12" w:rsidP="00C84B1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Особенности модели</w:t>
      </w:r>
      <w:r w:rsidRPr="00C84B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C84B12" w:rsidRDefault="00C84B12" w:rsidP="00C84B12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Длина стежка, скорость шитья и скорость перемещения могут быть запрограммированы для каждого типа кармана индивидуально. </w:t>
      </w:r>
    </w:p>
    <w:p w:rsidR="00C84B12" w:rsidRDefault="00C84B12" w:rsidP="00C84B12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Перемещение прижима кармана автоматически обеспечивается шаговым двигателем. </w:t>
      </w:r>
    </w:p>
    <w:p w:rsidR="00C84B12" w:rsidRPr="00C84B12" w:rsidRDefault="00C84B12" w:rsidP="00C84B12">
      <w:pPr>
        <w:pStyle w:val="a4"/>
        <w:numPr>
          <w:ilvl w:val="0"/>
          <w:numId w:val="2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Центральный нож имеет независимый электрический привод.</w:t>
      </w:r>
      <w:r w:rsidRPr="00C84B12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C84B12" w:rsidRDefault="00C84B12" w:rsidP="00C84B1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4B12" w:rsidRDefault="00C84B12" w:rsidP="00C84B1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67074</wp:posOffset>
            </wp:positionV>
            <wp:extent cx="2561590" cy="2922905"/>
            <wp:effectExtent l="0" t="0" r="0" b="0"/>
            <wp:wrapTight wrapText="bothSides">
              <wp:wrapPolygon edited="0">
                <wp:start x="0" y="0"/>
                <wp:lineTo x="0" y="21398"/>
                <wp:lineTo x="21364" y="21398"/>
                <wp:lineTo x="21364" y="0"/>
                <wp:lineTo x="0" y="0"/>
              </wp:wrapPolygon>
            </wp:wrapTight>
            <wp:docPr id="1" name="Рисунок 1" descr="D:\Сайты\Senat.by\БУ\ASS-BASS-3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БУ\ASS-BASS-30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4B12" w:rsidRPr="00C84B12" w:rsidRDefault="00C84B12" w:rsidP="00C84B12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Технические характеристики:</w:t>
      </w:r>
    </w:p>
    <w:p w:rsidR="00C84B12" w:rsidRPr="00C84B12" w:rsidRDefault="00C84B12" w:rsidP="00C84B12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хранить в памяти швейные операции для изготовления 40 видов карманов.</w:t>
      </w:r>
    </w:p>
    <w:p w:rsidR="00C84B12" w:rsidRPr="00C84B12" w:rsidRDefault="00C84B12" w:rsidP="00C84B12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Длина кармана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0 до 200 мм.</w:t>
      </w:r>
    </w:p>
    <w:p w:rsidR="00C84B12" w:rsidRPr="00C84B12" w:rsidRDefault="00C84B12" w:rsidP="00C84B12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Концы кармана могут заканчиваться обратной закрепкой или учащением стежков.</w:t>
      </w:r>
    </w:p>
    <w:p w:rsidR="00C84B12" w:rsidRPr="00C84B12" w:rsidRDefault="00C84B12" w:rsidP="00C84B12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Местоположение кармана удобно позиционировать при помощи 3-х независимо программируемых лазерных меток.</w:t>
      </w:r>
    </w:p>
    <w:p w:rsidR="00C84B12" w:rsidRPr="00C84B12" w:rsidRDefault="00C84B12" w:rsidP="00C84B12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Микропроцессорный контроллер и чип памяти для резервного копирования данных.</w:t>
      </w:r>
    </w:p>
    <w:p w:rsidR="00C84B12" w:rsidRPr="00C84B12" w:rsidRDefault="00C84B12" w:rsidP="00C84B12">
      <w:pPr>
        <w:pStyle w:val="a4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84B12">
        <w:rPr>
          <w:rFonts w:ascii="Times New Roman" w:hAnsi="Times New Roman" w:cs="Times New Roman"/>
          <w:color w:val="000000" w:themeColor="text1"/>
          <w:sz w:val="24"/>
          <w:szCs w:val="24"/>
        </w:rPr>
        <w:t>Устройство обрезки нити.</w:t>
      </w:r>
    </w:p>
    <w:p w:rsidR="004F4D2D" w:rsidRPr="008B6E32" w:rsidRDefault="004F4D2D" w:rsidP="00C84B12">
      <w:pPr>
        <w:rPr>
          <w:rFonts w:ascii="Times New Roman" w:hAnsi="Times New Roman" w:cs="Times New Roman"/>
          <w:sz w:val="24"/>
          <w:szCs w:val="24"/>
        </w:rPr>
      </w:pPr>
    </w:p>
    <w:sectPr w:rsidR="004F4D2D" w:rsidRPr="008B6E32" w:rsidSect="008B6E3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15558B"/>
    <w:multiLevelType w:val="hybridMultilevel"/>
    <w:tmpl w:val="F132B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04358"/>
    <w:multiLevelType w:val="hybridMultilevel"/>
    <w:tmpl w:val="9DBCA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26298"/>
    <w:multiLevelType w:val="hybridMultilevel"/>
    <w:tmpl w:val="4DD09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6C"/>
    <w:rsid w:val="00035E2C"/>
    <w:rsid w:val="003065A5"/>
    <w:rsid w:val="003F5A4D"/>
    <w:rsid w:val="004F4D2D"/>
    <w:rsid w:val="005543BB"/>
    <w:rsid w:val="00560615"/>
    <w:rsid w:val="005D78E4"/>
    <w:rsid w:val="005F2B6E"/>
    <w:rsid w:val="008B6E32"/>
    <w:rsid w:val="009D226C"/>
    <w:rsid w:val="00C84B12"/>
    <w:rsid w:val="00E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520B"/>
  <w15:chartTrackingRefBased/>
  <w15:docId w15:val="{7DA61D1C-AAF0-4BBA-AA66-BC12C7C3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26C"/>
  </w:style>
  <w:style w:type="paragraph" w:styleId="1">
    <w:name w:val="heading 1"/>
    <w:basedOn w:val="a"/>
    <w:next w:val="a"/>
    <w:link w:val="10"/>
    <w:uiPriority w:val="9"/>
    <w:qFormat/>
    <w:rsid w:val="005D7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2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D226C"/>
  </w:style>
  <w:style w:type="character" w:customStyle="1" w:styleId="10">
    <w:name w:val="Заголовок 1 Знак"/>
    <w:basedOn w:val="a0"/>
    <w:link w:val="1"/>
    <w:uiPriority w:val="9"/>
    <w:rsid w:val="005D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3065A5"/>
    <w:pPr>
      <w:ind w:left="720"/>
      <w:contextualSpacing/>
    </w:pPr>
  </w:style>
  <w:style w:type="table" w:styleId="a5">
    <w:name w:val="Table Grid"/>
    <w:basedOn w:val="a1"/>
    <w:uiPriority w:val="39"/>
    <w:rsid w:val="00554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5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2020-10-13T09:04:00Z</dcterms:created>
  <dcterms:modified xsi:type="dcterms:W3CDTF">2020-10-13T09:04:00Z</dcterms:modified>
</cp:coreProperties>
</file>