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543BB" w:rsidRPr="005543BB" w:rsidRDefault="005543BB" w:rsidP="005543BB"/>
    <w:p w:rsidR="008B6E32" w:rsidRPr="008B6E32" w:rsidRDefault="008B6E32" w:rsidP="008B6E32">
      <w:pPr>
        <w:pStyle w:val="1"/>
        <w:rPr>
          <w:rFonts w:ascii="Times New Roman" w:hAnsi="Times New Roman" w:cs="Times New Roman"/>
          <w:b/>
          <w:sz w:val="36"/>
          <w:szCs w:val="36"/>
        </w:rPr>
      </w:pPr>
      <w:bookmarkStart w:id="0" w:name="_GoBack"/>
      <w:r w:rsidRPr="008B6E32">
        <w:rPr>
          <w:rFonts w:ascii="Times New Roman" w:hAnsi="Times New Roman" w:cs="Times New Roman"/>
          <w:b/>
          <w:sz w:val="36"/>
          <w:szCs w:val="36"/>
        </w:rPr>
        <w:t>ASS BASS 2065</w:t>
      </w:r>
    </w:p>
    <w:bookmarkEnd w:id="0"/>
    <w:p w:rsidR="008B6E32" w:rsidRPr="00D03FE0" w:rsidRDefault="008B6E32" w:rsidP="008B6E32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03FE0">
        <w:rPr>
          <w:rFonts w:ascii="Times New Roman" w:hAnsi="Times New Roman" w:cs="Times New Roman"/>
          <w:color w:val="000000" w:themeColor="text1"/>
          <w:sz w:val="24"/>
          <w:szCs w:val="24"/>
        </w:rPr>
        <w:t>Одноголовочный автомат для обметывания деталей юбок и брюк с подкладкой и без 2 или 3-х ниточным цепным стежком. Дифференциальная подача материала.</w:t>
      </w:r>
    </w:p>
    <w:p w:rsidR="008B6E32" w:rsidRPr="00D03FE0" w:rsidRDefault="008B6E32" w:rsidP="008B6E32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03FE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Позволяет обметывать боковые и внутренние прямолинейные срезы полностью в автоматическом режиме. </w:t>
      </w:r>
      <w:r w:rsidRPr="008B6E32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Предварительные швы:</w:t>
      </w:r>
      <w:r w:rsidRPr="00D03FE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подшивка низа, обработка линии гульфика и линии среднего шва брюк могут быть выполнены вручную. Боковые швы и внутренние швы выполняются полностью автоматически.</w:t>
      </w:r>
    </w:p>
    <w:p w:rsidR="008B6E32" w:rsidRPr="00D03FE0" w:rsidRDefault="008B6E32" w:rsidP="008B6E32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03FE0">
        <w:rPr>
          <w:rFonts w:ascii="Times New Roman" w:hAnsi="Times New Roman" w:cs="Times New Roman"/>
          <w:noProof/>
          <w:color w:val="000000" w:themeColor="text1"/>
          <w:sz w:val="24"/>
          <w:szCs w:val="24"/>
          <w:lang w:eastAsia="ru-RU"/>
        </w:rPr>
        <w:drawing>
          <wp:anchor distT="0" distB="0" distL="114300" distR="114300" simplePos="0" relativeHeight="251661312" behindDoc="1" locked="0" layoutInCell="1" allowOverlap="1" wp14:anchorId="278F1E85" wp14:editId="38929A60">
            <wp:simplePos x="0" y="0"/>
            <wp:positionH relativeFrom="column">
              <wp:posOffset>2988310</wp:posOffset>
            </wp:positionH>
            <wp:positionV relativeFrom="paragraph">
              <wp:posOffset>502285</wp:posOffset>
            </wp:positionV>
            <wp:extent cx="2724150" cy="2495550"/>
            <wp:effectExtent l="0" t="0" r="0" b="0"/>
            <wp:wrapTight wrapText="bothSides">
              <wp:wrapPolygon edited="0">
                <wp:start x="0" y="0"/>
                <wp:lineTo x="0" y="21435"/>
                <wp:lineTo x="21449" y="21435"/>
                <wp:lineTo x="21449" y="0"/>
                <wp:lineTo x="0" y="0"/>
              </wp:wrapPolygon>
            </wp:wrapTight>
            <wp:docPr id="3" name="Рисунок 3" descr="https://autosew.ru/gallery/goods/b_946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s://autosew.ru/gallery/goods/b_9461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150" cy="2495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D03FE0">
        <w:rPr>
          <w:rFonts w:ascii="Times New Roman" w:hAnsi="Times New Roman" w:cs="Times New Roman"/>
          <w:color w:val="000000" w:themeColor="text1"/>
          <w:sz w:val="24"/>
          <w:szCs w:val="24"/>
        </w:rPr>
        <w:t>Управление нижним дифференциалом и верхним транспортером раздельными шаговыми двигателями гарантирует безупречное качество шва на соединении детали брюк с подкладкой.</w:t>
      </w:r>
    </w:p>
    <w:p w:rsidR="008B6E32" w:rsidRPr="00D03FE0" w:rsidRDefault="008B6E32" w:rsidP="008B6E32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03FE0">
        <w:rPr>
          <w:rFonts w:ascii="Times New Roman" w:hAnsi="Times New Roman" w:cs="Times New Roman"/>
          <w:color w:val="000000" w:themeColor="text1"/>
          <w:sz w:val="24"/>
          <w:szCs w:val="24"/>
        </w:rPr>
        <w:t>Благодаря дифференциальной подаче автомат превосходно подходит для обработки современных эластичных материалов.</w:t>
      </w:r>
    </w:p>
    <w:p w:rsidR="008B6E32" w:rsidRPr="00D03FE0" w:rsidRDefault="008B6E32" w:rsidP="008B6E32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03FE0">
        <w:rPr>
          <w:rFonts w:ascii="Times New Roman" w:hAnsi="Times New Roman" w:cs="Times New Roman"/>
          <w:color w:val="000000" w:themeColor="text1"/>
          <w:sz w:val="24"/>
          <w:szCs w:val="24"/>
        </w:rPr>
        <w:t>Обметка всегда начинается со стороны верхнего среза, поэтому подкладка, во время обметки, может быть сверху или снизу детали.</w:t>
      </w:r>
    </w:p>
    <w:p w:rsidR="008B6E32" w:rsidRPr="00D03FE0" w:rsidRDefault="008B6E32" w:rsidP="008B6E32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03FE0">
        <w:rPr>
          <w:rFonts w:ascii="Times New Roman" w:hAnsi="Times New Roman" w:cs="Times New Roman"/>
          <w:color w:val="000000" w:themeColor="text1"/>
          <w:sz w:val="24"/>
          <w:szCs w:val="24"/>
        </w:rPr>
        <w:t>Панель управления с микропроцессором и чипом памяти для 60 видов швов и резервного копирования данных</w:t>
      </w:r>
    </w:p>
    <w:p w:rsidR="008B6E32" w:rsidRPr="00D03FE0" w:rsidRDefault="008B6E32" w:rsidP="008B6E32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03FE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Высокая скорость работы автомата позволяет быстро выполнять последовательные операции. </w:t>
      </w:r>
    </w:p>
    <w:p w:rsidR="008B6E32" w:rsidRPr="00D03FE0" w:rsidRDefault="008B6E32" w:rsidP="008B6E32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03FE0">
        <w:rPr>
          <w:rFonts w:ascii="Times New Roman" w:hAnsi="Times New Roman" w:cs="Times New Roman"/>
          <w:color w:val="000000" w:themeColor="text1"/>
          <w:sz w:val="24"/>
          <w:szCs w:val="24"/>
        </w:rPr>
        <w:t>Легкий в эксплуатации автомат быстро перенастраивается на новый вид шва и материала - имеет превосходный производственный потенциал.</w:t>
      </w:r>
    </w:p>
    <w:p w:rsidR="008B6E32" w:rsidRPr="008B6E32" w:rsidRDefault="008B6E32" w:rsidP="008B6E32">
      <w:pPr>
        <w:pStyle w:val="a6"/>
        <w:rPr>
          <w:rFonts w:ascii="Times New Roman" w:hAnsi="Times New Roman" w:cs="Times New Roman"/>
          <w:b/>
          <w:sz w:val="28"/>
          <w:szCs w:val="28"/>
        </w:rPr>
      </w:pPr>
      <w:r w:rsidRPr="008B6E32">
        <w:rPr>
          <w:rFonts w:ascii="Times New Roman" w:hAnsi="Times New Roman" w:cs="Times New Roman"/>
          <w:b/>
          <w:sz w:val="28"/>
          <w:szCs w:val="28"/>
        </w:rPr>
        <w:t>Технические характеристики:</w:t>
      </w:r>
    </w:p>
    <w:p w:rsidR="008B6E32" w:rsidRPr="008B6E32" w:rsidRDefault="008B6E32" w:rsidP="008B6E32">
      <w:pPr>
        <w:pStyle w:val="a6"/>
        <w:rPr>
          <w:rFonts w:ascii="Times New Roman" w:hAnsi="Times New Roman" w:cs="Times New Roman"/>
          <w:sz w:val="24"/>
          <w:szCs w:val="24"/>
        </w:rPr>
      </w:pPr>
      <w:r w:rsidRPr="008B6E32">
        <w:rPr>
          <w:rFonts w:ascii="Times New Roman" w:hAnsi="Times New Roman" w:cs="Times New Roman"/>
          <w:sz w:val="24"/>
          <w:szCs w:val="24"/>
        </w:rPr>
        <w:t>Длина стежка</w:t>
      </w:r>
      <w:r>
        <w:rPr>
          <w:rFonts w:ascii="Times New Roman" w:hAnsi="Times New Roman" w:cs="Times New Roman"/>
          <w:sz w:val="24"/>
          <w:szCs w:val="24"/>
        </w:rPr>
        <w:t>:</w:t>
      </w:r>
      <w:r w:rsidRPr="008B6E32">
        <w:rPr>
          <w:rFonts w:ascii="Times New Roman" w:hAnsi="Times New Roman" w:cs="Times New Roman"/>
          <w:sz w:val="24"/>
          <w:szCs w:val="24"/>
        </w:rPr>
        <w:t xml:space="preserve"> 1,0-3,8 мм</w:t>
      </w:r>
    </w:p>
    <w:p w:rsidR="008B6E32" w:rsidRPr="008B6E32" w:rsidRDefault="008B6E32" w:rsidP="008B6E32">
      <w:pPr>
        <w:pStyle w:val="a6"/>
        <w:rPr>
          <w:rFonts w:ascii="Times New Roman" w:hAnsi="Times New Roman" w:cs="Times New Roman"/>
          <w:sz w:val="24"/>
          <w:szCs w:val="24"/>
        </w:rPr>
      </w:pPr>
      <w:r w:rsidRPr="008B6E32">
        <w:rPr>
          <w:rFonts w:ascii="Times New Roman" w:hAnsi="Times New Roman" w:cs="Times New Roman"/>
          <w:sz w:val="24"/>
          <w:szCs w:val="24"/>
        </w:rPr>
        <w:t>Дифференциал</w:t>
      </w:r>
      <w:r>
        <w:rPr>
          <w:rFonts w:ascii="Times New Roman" w:hAnsi="Times New Roman" w:cs="Times New Roman"/>
          <w:sz w:val="24"/>
          <w:szCs w:val="24"/>
        </w:rPr>
        <w:t>:</w:t>
      </w:r>
      <w:r w:rsidRPr="008B6E32">
        <w:rPr>
          <w:rFonts w:ascii="Times New Roman" w:hAnsi="Times New Roman" w:cs="Times New Roman"/>
          <w:sz w:val="24"/>
          <w:szCs w:val="24"/>
        </w:rPr>
        <w:t xml:space="preserve"> 0,7-6,0 мм</w:t>
      </w:r>
    </w:p>
    <w:p w:rsidR="008B6E32" w:rsidRPr="008B6E32" w:rsidRDefault="008B6E32" w:rsidP="008B6E32">
      <w:pPr>
        <w:pStyle w:val="a6"/>
        <w:rPr>
          <w:rFonts w:ascii="Times New Roman" w:hAnsi="Times New Roman" w:cs="Times New Roman"/>
          <w:sz w:val="24"/>
          <w:szCs w:val="24"/>
        </w:rPr>
      </w:pPr>
      <w:r w:rsidRPr="008B6E32">
        <w:rPr>
          <w:rFonts w:ascii="Times New Roman" w:hAnsi="Times New Roman" w:cs="Times New Roman"/>
          <w:sz w:val="24"/>
          <w:szCs w:val="24"/>
        </w:rPr>
        <w:t>Высота подъема лапки</w:t>
      </w:r>
      <w:r>
        <w:rPr>
          <w:rFonts w:ascii="Times New Roman" w:hAnsi="Times New Roman" w:cs="Times New Roman"/>
          <w:sz w:val="24"/>
          <w:szCs w:val="24"/>
        </w:rPr>
        <w:t>:</w:t>
      </w:r>
      <w:r w:rsidRPr="008B6E32">
        <w:rPr>
          <w:rFonts w:ascii="Times New Roman" w:hAnsi="Times New Roman" w:cs="Times New Roman"/>
          <w:sz w:val="24"/>
          <w:szCs w:val="24"/>
        </w:rPr>
        <w:t xml:space="preserve"> 1,0-6,0 мм</w:t>
      </w:r>
    </w:p>
    <w:p w:rsidR="008B6E32" w:rsidRPr="008B6E32" w:rsidRDefault="008B6E32" w:rsidP="008B6E32">
      <w:pPr>
        <w:pStyle w:val="a6"/>
        <w:rPr>
          <w:rFonts w:ascii="Times New Roman" w:hAnsi="Times New Roman" w:cs="Times New Roman"/>
          <w:sz w:val="24"/>
          <w:szCs w:val="24"/>
        </w:rPr>
      </w:pPr>
      <w:r w:rsidRPr="008B6E32">
        <w:rPr>
          <w:rFonts w:ascii="Times New Roman" w:hAnsi="Times New Roman" w:cs="Times New Roman"/>
          <w:sz w:val="24"/>
          <w:szCs w:val="24"/>
        </w:rPr>
        <w:t>Система иглы</w:t>
      </w:r>
      <w:r>
        <w:rPr>
          <w:rFonts w:ascii="Times New Roman" w:hAnsi="Times New Roman" w:cs="Times New Roman"/>
          <w:sz w:val="24"/>
          <w:szCs w:val="24"/>
        </w:rPr>
        <w:t>:</w:t>
      </w:r>
      <w:r w:rsidRPr="008B6E32">
        <w:rPr>
          <w:rFonts w:ascii="Times New Roman" w:hAnsi="Times New Roman" w:cs="Times New Roman"/>
          <w:sz w:val="24"/>
          <w:szCs w:val="24"/>
        </w:rPr>
        <w:t xml:space="preserve"> B27, №80-110</w:t>
      </w:r>
    </w:p>
    <w:p w:rsidR="008B6E32" w:rsidRPr="008B6E32" w:rsidRDefault="008B6E32" w:rsidP="008B6E32">
      <w:pPr>
        <w:pStyle w:val="a6"/>
        <w:rPr>
          <w:rFonts w:ascii="Times New Roman" w:hAnsi="Times New Roman" w:cs="Times New Roman"/>
          <w:sz w:val="24"/>
          <w:szCs w:val="24"/>
        </w:rPr>
      </w:pPr>
      <w:r w:rsidRPr="008B6E32">
        <w:rPr>
          <w:rFonts w:ascii="Times New Roman" w:hAnsi="Times New Roman" w:cs="Times New Roman"/>
          <w:sz w:val="24"/>
          <w:szCs w:val="24"/>
        </w:rPr>
        <w:t>Скорость шитья</w:t>
      </w:r>
      <w:r>
        <w:rPr>
          <w:rFonts w:ascii="Times New Roman" w:hAnsi="Times New Roman" w:cs="Times New Roman"/>
          <w:sz w:val="24"/>
          <w:szCs w:val="24"/>
        </w:rPr>
        <w:t>:</w:t>
      </w:r>
      <w:r w:rsidRPr="008B6E32">
        <w:rPr>
          <w:rFonts w:ascii="Times New Roman" w:hAnsi="Times New Roman" w:cs="Times New Roman"/>
          <w:sz w:val="24"/>
          <w:szCs w:val="24"/>
        </w:rPr>
        <w:t xml:space="preserve"> 6500 об/мин</w:t>
      </w:r>
    </w:p>
    <w:p w:rsidR="008B6E32" w:rsidRPr="008B6E32" w:rsidRDefault="008B6E32" w:rsidP="008B6E32">
      <w:pPr>
        <w:pStyle w:val="a6"/>
        <w:rPr>
          <w:rFonts w:ascii="Times New Roman" w:hAnsi="Times New Roman" w:cs="Times New Roman"/>
          <w:sz w:val="24"/>
          <w:szCs w:val="24"/>
        </w:rPr>
      </w:pPr>
      <w:r w:rsidRPr="008B6E32">
        <w:rPr>
          <w:rFonts w:ascii="Times New Roman" w:hAnsi="Times New Roman" w:cs="Times New Roman"/>
          <w:sz w:val="24"/>
          <w:szCs w:val="24"/>
        </w:rPr>
        <w:t>Ширина обметки</w:t>
      </w:r>
      <w:r>
        <w:rPr>
          <w:rFonts w:ascii="Times New Roman" w:hAnsi="Times New Roman" w:cs="Times New Roman"/>
          <w:sz w:val="24"/>
          <w:szCs w:val="24"/>
        </w:rPr>
        <w:t>:</w:t>
      </w:r>
      <w:r w:rsidRPr="008B6E32">
        <w:rPr>
          <w:rFonts w:ascii="Times New Roman" w:hAnsi="Times New Roman" w:cs="Times New Roman"/>
          <w:sz w:val="24"/>
          <w:szCs w:val="24"/>
        </w:rPr>
        <w:t xml:space="preserve"> 6 мм</w:t>
      </w:r>
    </w:p>
    <w:p w:rsidR="008B6E32" w:rsidRPr="008B6E32" w:rsidRDefault="008B6E32" w:rsidP="008B6E32">
      <w:pPr>
        <w:pStyle w:val="a6"/>
        <w:rPr>
          <w:rFonts w:ascii="Times New Roman" w:hAnsi="Times New Roman" w:cs="Times New Roman"/>
          <w:sz w:val="24"/>
          <w:szCs w:val="24"/>
        </w:rPr>
      </w:pPr>
      <w:r w:rsidRPr="008B6E32">
        <w:rPr>
          <w:rFonts w:ascii="Times New Roman" w:hAnsi="Times New Roman" w:cs="Times New Roman"/>
          <w:sz w:val="24"/>
          <w:szCs w:val="24"/>
        </w:rPr>
        <w:t>Электропитание</w:t>
      </w:r>
      <w:r>
        <w:rPr>
          <w:rFonts w:ascii="Times New Roman" w:hAnsi="Times New Roman" w:cs="Times New Roman"/>
          <w:sz w:val="24"/>
          <w:szCs w:val="24"/>
        </w:rPr>
        <w:t>:</w:t>
      </w:r>
      <w:r w:rsidRPr="008B6E32">
        <w:rPr>
          <w:rFonts w:ascii="Times New Roman" w:hAnsi="Times New Roman" w:cs="Times New Roman"/>
          <w:sz w:val="24"/>
          <w:szCs w:val="24"/>
        </w:rPr>
        <w:t xml:space="preserve"> 220 В, 50\60 Гц</w:t>
      </w:r>
    </w:p>
    <w:p w:rsidR="008B6E32" w:rsidRPr="008B6E32" w:rsidRDefault="008B6E32" w:rsidP="008B6E32">
      <w:pPr>
        <w:pStyle w:val="a6"/>
        <w:rPr>
          <w:rFonts w:ascii="Times New Roman" w:hAnsi="Times New Roman" w:cs="Times New Roman"/>
          <w:sz w:val="24"/>
          <w:szCs w:val="24"/>
        </w:rPr>
      </w:pPr>
      <w:r w:rsidRPr="008B6E32">
        <w:rPr>
          <w:rFonts w:ascii="Times New Roman" w:hAnsi="Times New Roman" w:cs="Times New Roman"/>
          <w:sz w:val="24"/>
          <w:szCs w:val="24"/>
        </w:rPr>
        <w:t>Мощность</w:t>
      </w:r>
      <w:r>
        <w:rPr>
          <w:rFonts w:ascii="Times New Roman" w:hAnsi="Times New Roman" w:cs="Times New Roman"/>
          <w:sz w:val="24"/>
          <w:szCs w:val="24"/>
        </w:rPr>
        <w:t>:</w:t>
      </w:r>
      <w:r w:rsidRPr="008B6E32">
        <w:rPr>
          <w:rFonts w:ascii="Times New Roman" w:hAnsi="Times New Roman" w:cs="Times New Roman"/>
          <w:sz w:val="24"/>
          <w:szCs w:val="24"/>
        </w:rPr>
        <w:t xml:space="preserve"> 0,7 КВт</w:t>
      </w:r>
    </w:p>
    <w:p w:rsidR="008B6E32" w:rsidRPr="008B6E32" w:rsidRDefault="008B6E32" w:rsidP="008B6E32">
      <w:pPr>
        <w:pStyle w:val="a6"/>
        <w:rPr>
          <w:rFonts w:ascii="Times New Roman" w:hAnsi="Times New Roman" w:cs="Times New Roman"/>
          <w:sz w:val="24"/>
          <w:szCs w:val="24"/>
        </w:rPr>
      </w:pPr>
      <w:proofErr w:type="spellStart"/>
      <w:r w:rsidRPr="008B6E32">
        <w:rPr>
          <w:rFonts w:ascii="Times New Roman" w:hAnsi="Times New Roman" w:cs="Times New Roman"/>
          <w:sz w:val="24"/>
          <w:szCs w:val="24"/>
        </w:rPr>
        <w:t>Направитель</w:t>
      </w:r>
      <w:proofErr w:type="spellEnd"/>
      <w:r w:rsidRPr="008B6E32">
        <w:rPr>
          <w:rFonts w:ascii="Times New Roman" w:hAnsi="Times New Roman" w:cs="Times New Roman"/>
          <w:sz w:val="24"/>
          <w:szCs w:val="24"/>
        </w:rPr>
        <w:t xml:space="preserve"> края изделия (регулируется по высоте)</w:t>
      </w:r>
    </w:p>
    <w:p w:rsidR="008B6E32" w:rsidRPr="008B6E32" w:rsidRDefault="008B6E32" w:rsidP="008B6E32">
      <w:pPr>
        <w:pStyle w:val="a6"/>
        <w:rPr>
          <w:rFonts w:ascii="Times New Roman" w:hAnsi="Times New Roman" w:cs="Times New Roman"/>
          <w:sz w:val="24"/>
          <w:szCs w:val="24"/>
        </w:rPr>
      </w:pPr>
      <w:r w:rsidRPr="008B6E32">
        <w:rPr>
          <w:rFonts w:ascii="Times New Roman" w:hAnsi="Times New Roman" w:cs="Times New Roman"/>
          <w:sz w:val="24"/>
          <w:szCs w:val="24"/>
        </w:rPr>
        <w:t>Датчики обрыва верхней и нижней нити</w:t>
      </w:r>
    </w:p>
    <w:p w:rsidR="008B6E32" w:rsidRPr="008B6E32" w:rsidRDefault="008B6E32" w:rsidP="008B6E32">
      <w:pPr>
        <w:pStyle w:val="a6"/>
        <w:rPr>
          <w:rFonts w:ascii="Times New Roman" w:hAnsi="Times New Roman" w:cs="Times New Roman"/>
          <w:sz w:val="24"/>
          <w:szCs w:val="24"/>
        </w:rPr>
      </w:pPr>
      <w:r w:rsidRPr="008B6E32">
        <w:rPr>
          <w:rFonts w:ascii="Times New Roman" w:hAnsi="Times New Roman" w:cs="Times New Roman"/>
          <w:sz w:val="24"/>
          <w:szCs w:val="24"/>
        </w:rPr>
        <w:t>Устройство автоматической обрезки и отвода цепочек нитей</w:t>
      </w:r>
    </w:p>
    <w:p w:rsidR="008B6E32" w:rsidRPr="008B6E32" w:rsidRDefault="008B6E32" w:rsidP="008B6E32">
      <w:pPr>
        <w:pStyle w:val="a6"/>
        <w:rPr>
          <w:rFonts w:ascii="Times New Roman" w:hAnsi="Times New Roman" w:cs="Times New Roman"/>
          <w:sz w:val="24"/>
          <w:szCs w:val="24"/>
        </w:rPr>
      </w:pPr>
      <w:r w:rsidRPr="008B6E32">
        <w:rPr>
          <w:rFonts w:ascii="Times New Roman" w:hAnsi="Times New Roman" w:cs="Times New Roman"/>
          <w:sz w:val="24"/>
          <w:szCs w:val="24"/>
        </w:rPr>
        <w:t>Автоматический укладчик</w:t>
      </w:r>
    </w:p>
    <w:p w:rsidR="008B6E32" w:rsidRPr="008B6E32" w:rsidRDefault="008B6E32" w:rsidP="008B6E32">
      <w:pPr>
        <w:pStyle w:val="a6"/>
        <w:rPr>
          <w:rFonts w:ascii="Times New Roman" w:hAnsi="Times New Roman" w:cs="Times New Roman"/>
          <w:sz w:val="24"/>
          <w:szCs w:val="24"/>
        </w:rPr>
      </w:pPr>
      <w:r w:rsidRPr="008B6E32">
        <w:rPr>
          <w:rFonts w:ascii="Times New Roman" w:hAnsi="Times New Roman" w:cs="Times New Roman"/>
          <w:b/>
          <w:sz w:val="24"/>
          <w:szCs w:val="24"/>
        </w:rPr>
        <w:t>Стол с регулировкой по высоте</w:t>
      </w:r>
      <w:r w:rsidRPr="008B6E32">
        <w:rPr>
          <w:rFonts w:ascii="Times New Roman" w:hAnsi="Times New Roman" w:cs="Times New Roman"/>
          <w:b/>
          <w:sz w:val="24"/>
          <w:szCs w:val="24"/>
        </w:rPr>
        <w:t>:</w:t>
      </w:r>
      <w:r w:rsidRPr="008B6E32">
        <w:rPr>
          <w:rFonts w:ascii="Times New Roman" w:hAnsi="Times New Roman" w:cs="Times New Roman"/>
          <w:sz w:val="24"/>
          <w:szCs w:val="24"/>
        </w:rPr>
        <w:t xml:space="preserve"> 89-125 мм</w:t>
      </w:r>
    </w:p>
    <w:p w:rsidR="008B6E32" w:rsidRPr="008B6E32" w:rsidRDefault="008B6E32" w:rsidP="008B6E32">
      <w:pPr>
        <w:pStyle w:val="a6"/>
        <w:rPr>
          <w:rFonts w:ascii="Times New Roman" w:hAnsi="Times New Roman" w:cs="Times New Roman"/>
          <w:sz w:val="24"/>
          <w:szCs w:val="24"/>
        </w:rPr>
      </w:pPr>
      <w:r w:rsidRPr="008B6E32">
        <w:rPr>
          <w:rFonts w:ascii="Times New Roman" w:hAnsi="Times New Roman" w:cs="Times New Roman"/>
          <w:sz w:val="24"/>
          <w:szCs w:val="24"/>
        </w:rPr>
        <w:t>Загрузочный столик</w:t>
      </w:r>
    </w:p>
    <w:p w:rsidR="008B6E32" w:rsidRPr="008B6E32" w:rsidRDefault="008B6E32" w:rsidP="008B6E32">
      <w:pPr>
        <w:pStyle w:val="a6"/>
        <w:rPr>
          <w:rFonts w:ascii="Times New Roman" w:hAnsi="Times New Roman" w:cs="Times New Roman"/>
          <w:sz w:val="24"/>
          <w:szCs w:val="24"/>
        </w:rPr>
      </w:pPr>
      <w:r w:rsidRPr="008B6E32">
        <w:rPr>
          <w:rFonts w:ascii="Times New Roman" w:hAnsi="Times New Roman" w:cs="Times New Roman"/>
          <w:b/>
          <w:sz w:val="24"/>
          <w:szCs w:val="24"/>
        </w:rPr>
        <w:t>Требования к компрессору</w:t>
      </w:r>
      <w:r w:rsidRPr="008B6E32">
        <w:rPr>
          <w:rFonts w:ascii="Times New Roman" w:hAnsi="Times New Roman" w:cs="Times New Roman"/>
          <w:b/>
          <w:sz w:val="24"/>
          <w:szCs w:val="24"/>
        </w:rPr>
        <w:t>:</w:t>
      </w:r>
      <w:r w:rsidRPr="008B6E32">
        <w:rPr>
          <w:rFonts w:ascii="Times New Roman" w:hAnsi="Times New Roman" w:cs="Times New Roman"/>
          <w:sz w:val="24"/>
          <w:szCs w:val="24"/>
        </w:rPr>
        <w:t xml:space="preserve"> 6 бар</w:t>
      </w:r>
    </w:p>
    <w:p w:rsidR="008B6E32" w:rsidRPr="008B6E32" w:rsidRDefault="008B6E32" w:rsidP="008B6E32">
      <w:pPr>
        <w:pStyle w:val="a6"/>
        <w:rPr>
          <w:rFonts w:ascii="Times New Roman" w:hAnsi="Times New Roman" w:cs="Times New Roman"/>
          <w:sz w:val="24"/>
          <w:szCs w:val="24"/>
        </w:rPr>
      </w:pPr>
      <w:r w:rsidRPr="008B6E32">
        <w:rPr>
          <w:rFonts w:ascii="Times New Roman" w:hAnsi="Times New Roman" w:cs="Times New Roman"/>
          <w:b/>
          <w:sz w:val="24"/>
          <w:szCs w:val="24"/>
        </w:rPr>
        <w:t>Габариты</w:t>
      </w:r>
      <w:r w:rsidRPr="008B6E32">
        <w:rPr>
          <w:rFonts w:ascii="Times New Roman" w:hAnsi="Times New Roman" w:cs="Times New Roman"/>
          <w:b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 2100х900х</w:t>
      </w:r>
      <w:r w:rsidRPr="008B6E32">
        <w:rPr>
          <w:rFonts w:ascii="Times New Roman" w:hAnsi="Times New Roman" w:cs="Times New Roman"/>
          <w:sz w:val="24"/>
          <w:szCs w:val="24"/>
        </w:rPr>
        <w:t>1700 мм</w:t>
      </w:r>
    </w:p>
    <w:p w:rsidR="004F4D2D" w:rsidRPr="008B6E32" w:rsidRDefault="008B6E32" w:rsidP="008B6E32">
      <w:pPr>
        <w:pStyle w:val="a6"/>
        <w:rPr>
          <w:rFonts w:ascii="Times New Roman" w:hAnsi="Times New Roman" w:cs="Times New Roman"/>
          <w:sz w:val="24"/>
          <w:szCs w:val="24"/>
        </w:rPr>
      </w:pPr>
      <w:r w:rsidRPr="008B6E32">
        <w:rPr>
          <w:rFonts w:ascii="Times New Roman" w:hAnsi="Times New Roman" w:cs="Times New Roman"/>
          <w:b/>
          <w:sz w:val="24"/>
          <w:szCs w:val="24"/>
        </w:rPr>
        <w:t>Вес</w:t>
      </w:r>
      <w:r w:rsidRPr="008B6E32">
        <w:rPr>
          <w:rFonts w:ascii="Times New Roman" w:hAnsi="Times New Roman" w:cs="Times New Roman"/>
          <w:b/>
          <w:sz w:val="24"/>
          <w:szCs w:val="24"/>
        </w:rPr>
        <w:t>:</w:t>
      </w:r>
      <w:r w:rsidRPr="008B6E32">
        <w:rPr>
          <w:rFonts w:ascii="Times New Roman" w:hAnsi="Times New Roman" w:cs="Times New Roman"/>
          <w:sz w:val="24"/>
          <w:szCs w:val="24"/>
        </w:rPr>
        <w:t xml:space="preserve"> 150 кг</w:t>
      </w:r>
    </w:p>
    <w:sectPr w:rsidR="004F4D2D" w:rsidRPr="008B6E32" w:rsidSect="008B6E32">
      <w:pgSz w:w="11906" w:h="16838"/>
      <w:pgMar w:top="28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CA04358"/>
    <w:multiLevelType w:val="hybridMultilevel"/>
    <w:tmpl w:val="9DBCAF7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D226C"/>
    <w:rsid w:val="00035E2C"/>
    <w:rsid w:val="003065A5"/>
    <w:rsid w:val="003F5A4D"/>
    <w:rsid w:val="004F4D2D"/>
    <w:rsid w:val="005543BB"/>
    <w:rsid w:val="00560615"/>
    <w:rsid w:val="005D78E4"/>
    <w:rsid w:val="005F2B6E"/>
    <w:rsid w:val="008B6E32"/>
    <w:rsid w:val="009D22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68520B"/>
  <w15:chartTrackingRefBased/>
  <w15:docId w15:val="{7DA61D1C-AAF0-4BBA-AA66-BC12C7C3FD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D226C"/>
  </w:style>
  <w:style w:type="paragraph" w:styleId="1">
    <w:name w:val="heading 1"/>
    <w:basedOn w:val="a"/>
    <w:next w:val="a"/>
    <w:link w:val="10"/>
    <w:uiPriority w:val="9"/>
    <w:qFormat/>
    <w:rsid w:val="005D78E4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9D226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rsid w:val="009D226C"/>
  </w:style>
  <w:style w:type="character" w:customStyle="1" w:styleId="10">
    <w:name w:val="Заголовок 1 Знак"/>
    <w:basedOn w:val="a0"/>
    <w:link w:val="1"/>
    <w:uiPriority w:val="9"/>
    <w:rsid w:val="005D78E4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a4">
    <w:name w:val="List Paragraph"/>
    <w:basedOn w:val="a"/>
    <w:uiPriority w:val="34"/>
    <w:qFormat/>
    <w:rsid w:val="003065A5"/>
    <w:pPr>
      <w:ind w:left="720"/>
      <w:contextualSpacing/>
    </w:pPr>
  </w:style>
  <w:style w:type="table" w:styleId="a5">
    <w:name w:val="Table Grid"/>
    <w:basedOn w:val="a1"/>
    <w:uiPriority w:val="39"/>
    <w:rsid w:val="005543B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No Spacing"/>
    <w:uiPriority w:val="1"/>
    <w:qFormat/>
    <w:rsid w:val="005543BB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254</Words>
  <Characters>1454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2</cp:revision>
  <dcterms:created xsi:type="dcterms:W3CDTF">2020-10-13T08:08:00Z</dcterms:created>
  <dcterms:modified xsi:type="dcterms:W3CDTF">2020-10-13T08:08:00Z</dcterms:modified>
</cp:coreProperties>
</file>